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2ECF" w14:textId="54676586" w:rsidR="002472EC" w:rsidRPr="00B03C8D" w:rsidRDefault="0073534F" w:rsidP="000C7E3E">
      <w:pPr>
        <w:ind w:left="-567"/>
        <w:rPr>
          <w:b/>
          <w:color w:val="2A6BA6"/>
          <w:sz w:val="28"/>
          <w:szCs w:val="28"/>
        </w:rPr>
      </w:pPr>
      <w:r w:rsidRPr="00B03C8D">
        <w:rPr>
          <w:b/>
          <w:color w:val="2A6BA6"/>
          <w:sz w:val="28"/>
          <w:szCs w:val="28"/>
        </w:rPr>
        <w:t>Harveian Librarian</w:t>
      </w:r>
      <w:r w:rsidR="003E400C" w:rsidRPr="00B03C8D">
        <w:rPr>
          <w:b/>
          <w:color w:val="2A6BA6"/>
          <w:sz w:val="28"/>
          <w:szCs w:val="28"/>
        </w:rPr>
        <w:t xml:space="preserve"> – role description</w:t>
      </w:r>
      <w:r w:rsidR="00FA7D4C" w:rsidRPr="00B03C8D">
        <w:rPr>
          <w:b/>
          <w:color w:val="2A6BA6"/>
          <w:sz w:val="28"/>
          <w:szCs w:val="28"/>
        </w:rPr>
        <w:t xml:space="preserve"> and person specification</w:t>
      </w:r>
    </w:p>
    <w:p w14:paraId="26E67049" w14:textId="52D3A235" w:rsidR="000C7E3E" w:rsidRDefault="000C7E3E" w:rsidP="000C7E3E">
      <w:pPr>
        <w:ind w:left="-567"/>
      </w:pPr>
      <w:r w:rsidRPr="00B03C8D">
        <w:rPr>
          <w:b/>
          <w:color w:val="2A6BA6"/>
        </w:rPr>
        <w:t>R</w:t>
      </w:r>
      <w:r w:rsidR="0022276E" w:rsidRPr="00B03C8D">
        <w:rPr>
          <w:b/>
          <w:color w:val="2A6BA6"/>
        </w:rPr>
        <w:t>eports</w:t>
      </w:r>
      <w:r w:rsidRPr="00B03C8D">
        <w:rPr>
          <w:b/>
          <w:color w:val="2A6BA6"/>
        </w:rPr>
        <w:t xml:space="preserve"> to</w:t>
      </w:r>
      <w:r w:rsidRPr="00B03C8D">
        <w:rPr>
          <w:color w:val="2A6BA6"/>
        </w:rPr>
        <w:t xml:space="preserve"> </w:t>
      </w:r>
      <w:r w:rsidR="003174F6">
        <w:t xml:space="preserve">– </w:t>
      </w:r>
      <w:r w:rsidR="0073534F">
        <w:t>Treasurer</w:t>
      </w:r>
      <w:r w:rsidR="003174F6">
        <w:t xml:space="preserve"> </w:t>
      </w:r>
    </w:p>
    <w:p w14:paraId="29241014" w14:textId="57E36238" w:rsidR="000C7E3E" w:rsidRPr="00683F19" w:rsidRDefault="00211BDC" w:rsidP="00683F19">
      <w:pPr>
        <w:ind w:left="-567"/>
      </w:pPr>
      <w:r w:rsidRPr="00B03C8D">
        <w:rPr>
          <w:b/>
          <w:color w:val="2A6BA6"/>
        </w:rPr>
        <w:t>Sessions</w:t>
      </w:r>
      <w:r w:rsidR="000C7E3E" w:rsidRPr="00B03C8D">
        <w:rPr>
          <w:color w:val="2A6BA6"/>
        </w:rPr>
        <w:t xml:space="preserve"> </w:t>
      </w:r>
      <w:r w:rsidR="000C7E3E">
        <w:t xml:space="preserve">– </w:t>
      </w:r>
      <w:r w:rsidR="00C51794">
        <w:t xml:space="preserve">flexible, about ½ a day per week including occasional </w:t>
      </w:r>
      <w:r w:rsidR="0011275A">
        <w:rPr>
          <w:color w:val="000000" w:themeColor="text1"/>
        </w:rPr>
        <w:t>evening and weekend requirements</w:t>
      </w:r>
    </w:p>
    <w:p w14:paraId="25EDE558" w14:textId="77777777" w:rsidR="000C7E3E" w:rsidRPr="00B03C8D" w:rsidRDefault="000C7E3E" w:rsidP="000C7E3E">
      <w:pPr>
        <w:ind w:left="-567"/>
        <w:rPr>
          <w:b/>
          <w:color w:val="2A6BA6"/>
        </w:rPr>
      </w:pPr>
      <w:r w:rsidRPr="00B03C8D">
        <w:rPr>
          <w:b/>
          <w:color w:val="2A6BA6"/>
        </w:rPr>
        <w:t>The purpose of your role</w:t>
      </w:r>
    </w:p>
    <w:p w14:paraId="1B8005DF" w14:textId="5CE9C22E" w:rsidR="007A126A" w:rsidRDefault="007A126A" w:rsidP="00BA76BB">
      <w:pPr>
        <w:ind w:left="-567"/>
        <w:rPr>
          <w:color w:val="000000" w:themeColor="text1"/>
        </w:rPr>
      </w:pPr>
      <w:r>
        <w:rPr>
          <w:color w:val="000000" w:themeColor="text1"/>
        </w:rPr>
        <w:t>The Royal College of Physicians (RCP) plays a pivotal role in improving patient care. We set healthcare standards and influence the quality of medical practice in hospitals. Working from London and Liverpool and with regional offices around the UK</w:t>
      </w:r>
      <w:r w:rsidR="008B6C8E">
        <w:rPr>
          <w:color w:val="000000" w:themeColor="text1"/>
        </w:rPr>
        <w:t xml:space="preserve"> and overseas,</w:t>
      </w:r>
      <w:r>
        <w:rPr>
          <w:color w:val="000000" w:themeColor="text1"/>
        </w:rPr>
        <w:t xml:space="preserve"> we are </w:t>
      </w:r>
      <w:r w:rsidR="008B6C8E">
        <w:rPr>
          <w:color w:val="000000" w:themeColor="text1"/>
        </w:rPr>
        <w:t xml:space="preserve">an </w:t>
      </w:r>
      <w:r>
        <w:rPr>
          <w:color w:val="000000" w:themeColor="text1"/>
        </w:rPr>
        <w:t>independent</w:t>
      </w:r>
      <w:r w:rsidR="008B6C8E">
        <w:rPr>
          <w:color w:val="000000" w:themeColor="text1"/>
        </w:rPr>
        <w:t>,</w:t>
      </w:r>
      <w:r>
        <w:rPr>
          <w:color w:val="000000" w:themeColor="text1"/>
        </w:rPr>
        <w:t xml:space="preserve"> patient-centred and clinica</w:t>
      </w:r>
      <w:r w:rsidR="008B6C8E">
        <w:rPr>
          <w:color w:val="000000" w:themeColor="text1"/>
        </w:rPr>
        <w:t>l</w:t>
      </w:r>
      <w:r>
        <w:rPr>
          <w:color w:val="000000" w:themeColor="text1"/>
        </w:rPr>
        <w:t>l</w:t>
      </w:r>
      <w:r w:rsidR="008B6C8E">
        <w:rPr>
          <w:color w:val="000000" w:themeColor="text1"/>
        </w:rPr>
        <w:t>y</w:t>
      </w:r>
      <w:r>
        <w:rPr>
          <w:color w:val="000000" w:themeColor="text1"/>
        </w:rPr>
        <w:t xml:space="preserve"> led</w:t>
      </w:r>
      <w:r w:rsidR="008B6C8E">
        <w:rPr>
          <w:color w:val="000000" w:themeColor="text1"/>
        </w:rPr>
        <w:t xml:space="preserve"> organisation</w:t>
      </w:r>
      <w:r>
        <w:rPr>
          <w:color w:val="000000" w:themeColor="text1"/>
        </w:rPr>
        <w:t xml:space="preserve">. Our members range from medical students and doctors in training to consultant physicians and retired doctors. We lead the profession by supporting and inspiring our members to meet the challenges of modern medicine and </w:t>
      </w:r>
      <w:r w:rsidR="00DE4096">
        <w:rPr>
          <w:color w:val="000000" w:themeColor="text1"/>
        </w:rPr>
        <w:t xml:space="preserve">to </w:t>
      </w:r>
      <w:r>
        <w:rPr>
          <w:color w:val="000000" w:themeColor="text1"/>
        </w:rPr>
        <w:t xml:space="preserve">deliver ever-better care for patients. </w:t>
      </w:r>
    </w:p>
    <w:p w14:paraId="2EB2F1D9" w14:textId="4776CB1B" w:rsidR="001E07E7" w:rsidRPr="00A45285" w:rsidRDefault="001E07E7" w:rsidP="00BA76BB">
      <w:pPr>
        <w:ind w:left="-567"/>
        <w:rPr>
          <w:color w:val="000000" w:themeColor="text1"/>
        </w:rPr>
      </w:pPr>
      <w:r w:rsidRPr="00A45285">
        <w:rPr>
          <w:color w:val="000000" w:themeColor="text1"/>
        </w:rPr>
        <w:t xml:space="preserve">The RCP is continually looking to further improve how we support and engage with our </w:t>
      </w:r>
      <w:r w:rsidR="00DE4096">
        <w:rPr>
          <w:color w:val="000000" w:themeColor="text1"/>
        </w:rPr>
        <w:t xml:space="preserve">global membership of </w:t>
      </w:r>
      <w:r w:rsidR="00417ED2" w:rsidRPr="00A45285">
        <w:rPr>
          <w:color w:val="000000" w:themeColor="text1"/>
        </w:rPr>
        <w:t>37,</w:t>
      </w:r>
      <w:r w:rsidR="00FB2A9F">
        <w:rPr>
          <w:color w:val="000000" w:themeColor="text1"/>
        </w:rPr>
        <w:t>5</w:t>
      </w:r>
      <w:r w:rsidR="00417ED2" w:rsidRPr="00A45285">
        <w:rPr>
          <w:color w:val="000000" w:themeColor="text1"/>
        </w:rPr>
        <w:t>00</w:t>
      </w:r>
      <w:r w:rsidRPr="00A45285">
        <w:rPr>
          <w:color w:val="000000" w:themeColor="text1"/>
        </w:rPr>
        <w:t xml:space="preserve">. </w:t>
      </w:r>
      <w:r w:rsidR="00B03C8D">
        <w:rPr>
          <w:color w:val="000000" w:themeColor="text1"/>
        </w:rPr>
        <w:t>We bring</w:t>
      </w:r>
      <w:r w:rsidRPr="00A45285">
        <w:rPr>
          <w:color w:val="000000" w:themeColor="text1"/>
        </w:rPr>
        <w:t xml:space="preserve"> physicians together to collaborate and the networks we do this through are an essenti</w:t>
      </w:r>
      <w:r w:rsidR="00B42EF9" w:rsidRPr="00A45285">
        <w:rPr>
          <w:color w:val="000000" w:themeColor="text1"/>
        </w:rPr>
        <w:t xml:space="preserve">al part of a successful future and the pursuit of our mission and vision. </w:t>
      </w:r>
    </w:p>
    <w:p w14:paraId="3AAE3E96" w14:textId="70EACE30" w:rsidR="00A41F7B" w:rsidRPr="00A45285" w:rsidRDefault="00ED5AD3" w:rsidP="001E2081">
      <w:pPr>
        <w:ind w:left="-567"/>
        <w:rPr>
          <w:color w:val="000000" w:themeColor="text1"/>
        </w:rPr>
      </w:pPr>
      <w:r>
        <w:rPr>
          <w:color w:val="000000" w:themeColor="text1"/>
        </w:rPr>
        <w:t>As Harveian librarian, you will work with t</w:t>
      </w:r>
      <w:r w:rsidR="00FE79C5" w:rsidRPr="00A45285">
        <w:rPr>
          <w:color w:val="000000" w:themeColor="text1"/>
        </w:rPr>
        <w:t xml:space="preserve">he library, archive and museum </w:t>
      </w:r>
      <w:r w:rsidR="00867F90">
        <w:rPr>
          <w:color w:val="000000" w:themeColor="text1"/>
        </w:rPr>
        <w:t xml:space="preserve">services (LAMS) </w:t>
      </w:r>
      <w:r>
        <w:rPr>
          <w:color w:val="000000" w:themeColor="text1"/>
        </w:rPr>
        <w:t xml:space="preserve">team to understand and </w:t>
      </w:r>
      <w:r w:rsidR="00FE79C5" w:rsidRPr="00A45285">
        <w:rPr>
          <w:color w:val="000000" w:themeColor="text1"/>
        </w:rPr>
        <w:t>support</w:t>
      </w:r>
      <w:r>
        <w:rPr>
          <w:color w:val="000000" w:themeColor="text1"/>
        </w:rPr>
        <w:t xml:space="preserve"> </w:t>
      </w:r>
      <w:r w:rsidR="00FE79C5" w:rsidRPr="00A45285">
        <w:rPr>
          <w:color w:val="000000" w:themeColor="text1"/>
        </w:rPr>
        <w:t xml:space="preserve">the research and information needs of </w:t>
      </w:r>
      <w:r>
        <w:rPr>
          <w:color w:val="000000" w:themeColor="text1"/>
        </w:rPr>
        <w:t xml:space="preserve">RCP </w:t>
      </w:r>
      <w:r w:rsidR="00FE79C5" w:rsidRPr="00A45285">
        <w:rPr>
          <w:color w:val="000000" w:themeColor="text1"/>
        </w:rPr>
        <w:t>members and staff</w:t>
      </w:r>
      <w:r>
        <w:rPr>
          <w:color w:val="000000" w:themeColor="text1"/>
        </w:rPr>
        <w:t xml:space="preserve"> while using the collections and activities to </w:t>
      </w:r>
      <w:r w:rsidR="00FE79C5" w:rsidRPr="00A45285">
        <w:rPr>
          <w:color w:val="000000" w:themeColor="text1"/>
        </w:rPr>
        <w:t>inspire</w:t>
      </w:r>
      <w:r>
        <w:rPr>
          <w:color w:val="000000" w:themeColor="text1"/>
        </w:rPr>
        <w:t xml:space="preserve"> </w:t>
      </w:r>
      <w:r w:rsidR="007D4132">
        <w:rPr>
          <w:color w:val="000000" w:themeColor="text1"/>
        </w:rPr>
        <w:t>others</w:t>
      </w:r>
      <w:r w:rsidR="00FE79C5" w:rsidRPr="00A45285">
        <w:rPr>
          <w:color w:val="000000" w:themeColor="text1"/>
        </w:rPr>
        <w:t xml:space="preserve"> to become physicians. </w:t>
      </w:r>
      <w:r>
        <w:rPr>
          <w:color w:val="000000" w:themeColor="text1"/>
        </w:rPr>
        <w:t xml:space="preserve">You will be </w:t>
      </w:r>
      <w:r w:rsidR="00FE79C5" w:rsidRPr="00A45285">
        <w:rPr>
          <w:color w:val="000000" w:themeColor="text1"/>
        </w:rPr>
        <w:t>responsible for developing, preserving and promoting the RCP’s current and historical collections, maintaining more than 500 years of the organisation’s history</w:t>
      </w:r>
      <w:r>
        <w:rPr>
          <w:color w:val="000000" w:themeColor="text1"/>
        </w:rPr>
        <w:t>,</w:t>
      </w:r>
      <w:r w:rsidR="00FE79C5" w:rsidRPr="00A45285">
        <w:rPr>
          <w:color w:val="000000" w:themeColor="text1"/>
        </w:rPr>
        <w:t xml:space="preserve"> providing a range of </w:t>
      </w:r>
      <w:r w:rsidR="00A41F7B" w:rsidRPr="00A45285">
        <w:rPr>
          <w:color w:val="000000" w:themeColor="text1"/>
        </w:rPr>
        <w:t xml:space="preserve">resources, </w:t>
      </w:r>
      <w:r w:rsidR="00FE79C5" w:rsidRPr="00A45285">
        <w:rPr>
          <w:color w:val="000000" w:themeColor="text1"/>
        </w:rPr>
        <w:t>information services</w:t>
      </w:r>
      <w:r w:rsidR="00A41F7B" w:rsidRPr="00A45285">
        <w:rPr>
          <w:color w:val="000000" w:themeColor="text1"/>
        </w:rPr>
        <w:t xml:space="preserve"> and a programme of public exhibitions, events, tours and other activities.</w:t>
      </w:r>
      <w:r>
        <w:rPr>
          <w:color w:val="000000" w:themeColor="text1"/>
        </w:rPr>
        <w:t xml:space="preserve"> </w:t>
      </w:r>
      <w:r w:rsidR="00B634A1">
        <w:rPr>
          <w:color w:val="000000" w:themeColor="text1"/>
        </w:rPr>
        <w:t>Y</w:t>
      </w:r>
      <w:r>
        <w:rPr>
          <w:color w:val="000000" w:themeColor="text1"/>
        </w:rPr>
        <w:t xml:space="preserve">ou will have a key role in fundraising and generating income </w:t>
      </w:r>
      <w:r w:rsidR="00B634A1">
        <w:rPr>
          <w:color w:val="000000" w:themeColor="text1"/>
        </w:rPr>
        <w:t xml:space="preserve">to support the work of the department </w:t>
      </w:r>
      <w:r>
        <w:rPr>
          <w:color w:val="000000" w:themeColor="text1"/>
        </w:rPr>
        <w:t xml:space="preserve">and </w:t>
      </w:r>
      <w:r w:rsidR="00B634A1">
        <w:rPr>
          <w:color w:val="000000" w:themeColor="text1"/>
        </w:rPr>
        <w:t>its</w:t>
      </w:r>
      <w:r>
        <w:rPr>
          <w:color w:val="000000" w:themeColor="text1"/>
        </w:rPr>
        <w:t xml:space="preserve"> plans to develop the library, archive and museum space.</w:t>
      </w:r>
    </w:p>
    <w:p w14:paraId="68B98E9F" w14:textId="44D319F8" w:rsidR="001E2081" w:rsidRPr="00E568A8" w:rsidRDefault="001E2081" w:rsidP="001E2081">
      <w:pPr>
        <w:ind w:left="-567"/>
        <w:rPr>
          <w:strike/>
          <w:color w:val="FF0000"/>
        </w:rPr>
      </w:pPr>
      <w:r w:rsidRPr="00ED5AD3">
        <w:rPr>
          <w:rFonts w:ascii="Calibri" w:hAnsi="Calibri"/>
          <w:color w:val="000000" w:themeColor="text1"/>
        </w:rPr>
        <w:t>You</w:t>
      </w:r>
      <w:r w:rsidRPr="00ED5AD3">
        <w:rPr>
          <w:rFonts w:cs="Arial"/>
          <w:color w:val="000000" w:themeColor="text1"/>
        </w:rPr>
        <w:t xml:space="preserve"> will </w:t>
      </w:r>
      <w:r w:rsidR="00DE4096">
        <w:rPr>
          <w:rFonts w:cs="Arial"/>
          <w:color w:val="000000" w:themeColor="text1"/>
        </w:rPr>
        <w:t>understand</w:t>
      </w:r>
      <w:r w:rsidR="00ED5AD3" w:rsidRPr="00ED5AD3">
        <w:rPr>
          <w:rFonts w:cs="Arial"/>
          <w:color w:val="000000" w:themeColor="text1"/>
        </w:rPr>
        <w:t xml:space="preserve"> the value of both current and historical collections to the organisation and in developing them (particularly the current collections) as a member benefit</w:t>
      </w:r>
      <w:r w:rsidR="00ED5AD3" w:rsidRPr="003C6C68">
        <w:rPr>
          <w:rFonts w:cs="Arial"/>
          <w:color w:val="000000" w:themeColor="text1"/>
        </w:rPr>
        <w:t xml:space="preserve">. </w:t>
      </w:r>
      <w:r w:rsidR="003C6C68">
        <w:rPr>
          <w:rFonts w:cs="Arial"/>
          <w:color w:val="000000" w:themeColor="text1"/>
        </w:rPr>
        <w:t>Y</w:t>
      </w:r>
      <w:r w:rsidR="003C6C68" w:rsidRPr="003C6C68">
        <w:rPr>
          <w:rFonts w:cs="Arial"/>
          <w:color w:val="000000" w:themeColor="text1"/>
        </w:rPr>
        <w:t>ou will use your experience and connections with members and the research community</w:t>
      </w:r>
      <w:r w:rsidR="00B634A1">
        <w:rPr>
          <w:rFonts w:cs="Arial"/>
          <w:color w:val="000000" w:themeColor="text1"/>
        </w:rPr>
        <w:t xml:space="preserve"> as well as</w:t>
      </w:r>
      <w:r w:rsidR="003C6C68" w:rsidRPr="003C6C68">
        <w:rPr>
          <w:rFonts w:cs="Arial"/>
          <w:color w:val="000000" w:themeColor="text1"/>
        </w:rPr>
        <w:t xml:space="preserve"> feedback from members to inform</w:t>
      </w:r>
      <w:r w:rsidR="00DE4096">
        <w:rPr>
          <w:rFonts w:cs="Arial"/>
          <w:color w:val="000000" w:themeColor="text1"/>
        </w:rPr>
        <w:t xml:space="preserve">, </w:t>
      </w:r>
      <w:r w:rsidR="003C6C68" w:rsidRPr="003C6C68">
        <w:rPr>
          <w:rFonts w:cs="Arial"/>
          <w:color w:val="000000" w:themeColor="text1"/>
        </w:rPr>
        <w:t xml:space="preserve">develop </w:t>
      </w:r>
      <w:r w:rsidR="00DE4096">
        <w:rPr>
          <w:rFonts w:cs="Arial"/>
          <w:color w:val="000000" w:themeColor="text1"/>
        </w:rPr>
        <w:t xml:space="preserve">and promote </w:t>
      </w:r>
      <w:r w:rsidR="003C6C68" w:rsidRPr="003C6C68">
        <w:rPr>
          <w:rFonts w:cs="Arial"/>
          <w:color w:val="000000" w:themeColor="text1"/>
        </w:rPr>
        <w:t xml:space="preserve">the </w:t>
      </w:r>
      <w:r w:rsidR="00DE4096">
        <w:rPr>
          <w:rFonts w:cs="Arial"/>
          <w:color w:val="000000" w:themeColor="text1"/>
        </w:rPr>
        <w:t xml:space="preserve">department’s work. </w:t>
      </w:r>
      <w:r w:rsidRPr="00E568A8">
        <w:rPr>
          <w:rFonts w:cs="Arial"/>
          <w:strike/>
          <w:color w:val="FF0000"/>
        </w:rPr>
        <w:t xml:space="preserve"> </w:t>
      </w:r>
    </w:p>
    <w:p w14:paraId="52DC42BE" w14:textId="3355CF3A" w:rsidR="001E2081" w:rsidRPr="003C6C68" w:rsidRDefault="00AD3D6E" w:rsidP="001E2081">
      <w:pPr>
        <w:ind w:left="-567"/>
        <w:rPr>
          <w:color w:val="000000" w:themeColor="text1"/>
        </w:rPr>
      </w:pPr>
      <w:r w:rsidRPr="003C6C68">
        <w:rPr>
          <w:rFonts w:ascii="Calibri" w:hAnsi="Calibri"/>
          <w:color w:val="000000" w:themeColor="text1"/>
        </w:rPr>
        <w:t>You</w:t>
      </w:r>
      <w:r w:rsidR="001E2081" w:rsidRPr="003C6C68">
        <w:rPr>
          <w:rFonts w:ascii="Calibri" w:hAnsi="Calibri"/>
          <w:color w:val="000000" w:themeColor="text1"/>
        </w:rPr>
        <w:t xml:space="preserve"> will work </w:t>
      </w:r>
      <w:r w:rsidR="00DE4096">
        <w:rPr>
          <w:rFonts w:ascii="Calibri" w:hAnsi="Calibri"/>
          <w:color w:val="000000" w:themeColor="text1"/>
        </w:rPr>
        <w:t xml:space="preserve">most frequently </w:t>
      </w:r>
      <w:r w:rsidR="001E2081" w:rsidRPr="003C6C68">
        <w:rPr>
          <w:rFonts w:ascii="Calibri" w:hAnsi="Calibri"/>
          <w:color w:val="000000" w:themeColor="text1"/>
        </w:rPr>
        <w:t xml:space="preserve">with </w:t>
      </w:r>
      <w:r w:rsidR="003C6C68" w:rsidRPr="003C6C68">
        <w:rPr>
          <w:rFonts w:ascii="Calibri" w:hAnsi="Calibri"/>
          <w:color w:val="000000" w:themeColor="text1"/>
        </w:rPr>
        <w:t xml:space="preserve">the head of library, archive and museum services and individual managers but also with other members of the team. </w:t>
      </w:r>
      <w:r w:rsidRPr="003C6C68">
        <w:rPr>
          <w:rFonts w:ascii="Calibri" w:hAnsi="Calibri"/>
          <w:color w:val="000000" w:themeColor="text1"/>
        </w:rPr>
        <w:t>You</w:t>
      </w:r>
      <w:r w:rsidR="001E2081" w:rsidRPr="003C6C68">
        <w:rPr>
          <w:rFonts w:ascii="Calibri" w:hAnsi="Calibri"/>
          <w:color w:val="000000" w:themeColor="text1"/>
        </w:rPr>
        <w:t xml:space="preserve"> will also regularly liaise with other college officers </w:t>
      </w:r>
      <w:r w:rsidR="003C6C68" w:rsidRPr="003C6C68">
        <w:rPr>
          <w:rFonts w:ascii="Calibri" w:hAnsi="Calibri"/>
          <w:color w:val="000000" w:themeColor="text1"/>
        </w:rPr>
        <w:t>including the treasurer and registrar.</w:t>
      </w:r>
    </w:p>
    <w:p w14:paraId="2D8031D1" w14:textId="77777777" w:rsidR="001E2081" w:rsidRPr="003221DE" w:rsidRDefault="00990994" w:rsidP="00211BDC">
      <w:pPr>
        <w:ind w:left="-567"/>
        <w:rPr>
          <w:color w:val="000000" w:themeColor="text1"/>
        </w:rPr>
      </w:pPr>
      <w:r w:rsidRPr="003221DE">
        <w:rPr>
          <w:color w:val="000000" w:themeColor="text1"/>
        </w:rPr>
        <w:t>Specifically, you will:</w:t>
      </w:r>
    </w:p>
    <w:p w14:paraId="383D94DD" w14:textId="28830182" w:rsidR="00E568A8" w:rsidRDefault="00E568A8" w:rsidP="00990994">
      <w:pPr>
        <w:pStyle w:val="ListParagraph"/>
        <w:numPr>
          <w:ilvl w:val="0"/>
          <w:numId w:val="14"/>
        </w:numPr>
        <w:rPr>
          <w:color w:val="000000" w:themeColor="text1"/>
        </w:rPr>
      </w:pPr>
      <w:r w:rsidRPr="00E568A8">
        <w:rPr>
          <w:color w:val="000000" w:themeColor="text1"/>
        </w:rPr>
        <w:t>Advocate for, support and promote the library, archive and museum collections and services to members and the public as appropriate.</w:t>
      </w:r>
    </w:p>
    <w:p w14:paraId="44DDA27B" w14:textId="5FE0375F" w:rsidR="00E568A8" w:rsidRDefault="00E568A8" w:rsidP="00990994">
      <w:pPr>
        <w:pStyle w:val="ListParagraph"/>
        <w:numPr>
          <w:ilvl w:val="0"/>
          <w:numId w:val="14"/>
        </w:numPr>
        <w:rPr>
          <w:color w:val="000000" w:themeColor="text1"/>
        </w:rPr>
      </w:pPr>
      <w:r>
        <w:rPr>
          <w:color w:val="000000" w:themeColor="text1"/>
        </w:rPr>
        <w:t xml:space="preserve">Deliver the LAMS strategy </w:t>
      </w:r>
      <w:r w:rsidR="00A70627">
        <w:rPr>
          <w:color w:val="000000" w:themeColor="text1"/>
        </w:rPr>
        <w:t xml:space="preserve">and objectives </w:t>
      </w:r>
      <w:r>
        <w:rPr>
          <w:color w:val="000000" w:themeColor="text1"/>
        </w:rPr>
        <w:t>within the wider context of the RCP strategy.</w:t>
      </w:r>
    </w:p>
    <w:p w14:paraId="53A1A6EF" w14:textId="30BE2849" w:rsidR="00A70627" w:rsidRDefault="00A70627" w:rsidP="00A70627">
      <w:pPr>
        <w:pStyle w:val="ListParagraph"/>
        <w:numPr>
          <w:ilvl w:val="0"/>
          <w:numId w:val="14"/>
        </w:numPr>
        <w:rPr>
          <w:color w:val="000000" w:themeColor="text1"/>
        </w:rPr>
      </w:pPr>
      <w:r>
        <w:rPr>
          <w:color w:val="000000" w:themeColor="text1"/>
        </w:rPr>
        <w:t>Ensure the strategic fit of all LAMS projects.</w:t>
      </w:r>
    </w:p>
    <w:p w14:paraId="79C479C8" w14:textId="3B92D4A4" w:rsidR="00A70627" w:rsidRDefault="00A70627" w:rsidP="00A70627">
      <w:pPr>
        <w:pStyle w:val="ListParagraph"/>
        <w:numPr>
          <w:ilvl w:val="0"/>
          <w:numId w:val="14"/>
        </w:numPr>
        <w:rPr>
          <w:color w:val="000000" w:themeColor="text1"/>
        </w:rPr>
      </w:pPr>
      <w:r>
        <w:rPr>
          <w:color w:val="000000" w:themeColor="text1"/>
        </w:rPr>
        <w:t>Represent and promote the work of the library, archive and museum team at officer level.</w:t>
      </w:r>
    </w:p>
    <w:p w14:paraId="5D59D6EE" w14:textId="77777777" w:rsidR="00A70627" w:rsidRDefault="00A70627" w:rsidP="00A70627">
      <w:pPr>
        <w:pStyle w:val="ListParagraph"/>
        <w:numPr>
          <w:ilvl w:val="0"/>
          <w:numId w:val="14"/>
        </w:numPr>
        <w:rPr>
          <w:color w:val="000000" w:themeColor="text1"/>
        </w:rPr>
      </w:pPr>
      <w:r>
        <w:rPr>
          <w:color w:val="000000" w:themeColor="text1"/>
        </w:rPr>
        <w:t>Seek and develop collaborative opportunities with other internal information providers (</w:t>
      </w:r>
      <w:proofErr w:type="spellStart"/>
      <w:r>
        <w:rPr>
          <w:color w:val="000000" w:themeColor="text1"/>
        </w:rPr>
        <w:t>eg</w:t>
      </w:r>
      <w:proofErr w:type="spellEnd"/>
      <w:r>
        <w:rPr>
          <w:color w:val="000000" w:themeColor="text1"/>
        </w:rPr>
        <w:t xml:space="preserve"> the RCP’s Medical Education Resource Centre) and identify potential areas of collaboration for exhibitions and events with other areas of the RCP.</w:t>
      </w:r>
    </w:p>
    <w:p w14:paraId="5A975FE5" w14:textId="77777777" w:rsidR="00A70627" w:rsidRDefault="00A70627" w:rsidP="00A70627">
      <w:pPr>
        <w:pStyle w:val="ListParagraph"/>
        <w:numPr>
          <w:ilvl w:val="0"/>
          <w:numId w:val="14"/>
        </w:numPr>
        <w:rPr>
          <w:color w:val="000000" w:themeColor="text1"/>
        </w:rPr>
      </w:pPr>
      <w:r>
        <w:rPr>
          <w:color w:val="000000" w:themeColor="text1"/>
        </w:rPr>
        <w:t>Develop links with academics and educationalists in universities, medical schools and other educational establishments to promote the RCP’s collections as a resource for the study of medical and social history and STEM subjects.</w:t>
      </w:r>
    </w:p>
    <w:p w14:paraId="1D557ADE" w14:textId="2463EFB4" w:rsidR="0056516D" w:rsidRDefault="0056516D" w:rsidP="00990994">
      <w:pPr>
        <w:pStyle w:val="ListParagraph"/>
        <w:numPr>
          <w:ilvl w:val="0"/>
          <w:numId w:val="14"/>
        </w:numPr>
        <w:rPr>
          <w:color w:val="000000" w:themeColor="text1"/>
        </w:rPr>
      </w:pPr>
      <w:r>
        <w:rPr>
          <w:color w:val="000000" w:themeColor="text1"/>
        </w:rPr>
        <w:t xml:space="preserve">Work with the LAMS team and the Development team on </w:t>
      </w:r>
      <w:r w:rsidR="007A126A">
        <w:rPr>
          <w:color w:val="000000" w:themeColor="text1"/>
        </w:rPr>
        <w:t xml:space="preserve">external </w:t>
      </w:r>
      <w:r>
        <w:rPr>
          <w:color w:val="000000" w:themeColor="text1"/>
        </w:rPr>
        <w:t>fundraising and seek opportunities to generate income from activities.</w:t>
      </w:r>
    </w:p>
    <w:p w14:paraId="69B2CD7A" w14:textId="77777777" w:rsidR="00A70627" w:rsidRDefault="008D425F" w:rsidP="00990994">
      <w:pPr>
        <w:pStyle w:val="ListParagraph"/>
        <w:numPr>
          <w:ilvl w:val="0"/>
          <w:numId w:val="14"/>
        </w:numPr>
        <w:rPr>
          <w:color w:val="000000" w:themeColor="text1"/>
        </w:rPr>
      </w:pPr>
      <w:r>
        <w:rPr>
          <w:color w:val="000000" w:themeColor="text1"/>
        </w:rPr>
        <w:lastRenderedPageBreak/>
        <w:t>Seek feedback from the membership and advise LAMS staff on the information needs of members</w:t>
      </w:r>
      <w:r w:rsidR="00A70627">
        <w:rPr>
          <w:color w:val="000000" w:themeColor="text1"/>
        </w:rPr>
        <w:t>.</w:t>
      </w:r>
    </w:p>
    <w:p w14:paraId="0069B52D" w14:textId="696E0ADE" w:rsidR="008D425F" w:rsidRDefault="00A70627" w:rsidP="00990994">
      <w:pPr>
        <w:pStyle w:val="ListParagraph"/>
        <w:numPr>
          <w:ilvl w:val="0"/>
          <w:numId w:val="14"/>
        </w:numPr>
        <w:rPr>
          <w:color w:val="000000" w:themeColor="text1"/>
        </w:rPr>
      </w:pPr>
      <w:r>
        <w:rPr>
          <w:color w:val="000000" w:themeColor="text1"/>
        </w:rPr>
        <w:t>Identify opportunities for the LAMS team to support the RCP’s ‘research for all’ initiative</w:t>
      </w:r>
      <w:r w:rsidR="008D425F">
        <w:rPr>
          <w:color w:val="000000" w:themeColor="text1"/>
        </w:rPr>
        <w:t>.</w:t>
      </w:r>
    </w:p>
    <w:p w14:paraId="1C64FC7C" w14:textId="339D16B8" w:rsidR="00E568A8" w:rsidRDefault="00E568A8" w:rsidP="00990994">
      <w:pPr>
        <w:pStyle w:val="ListParagraph"/>
        <w:numPr>
          <w:ilvl w:val="0"/>
          <w:numId w:val="14"/>
        </w:numPr>
        <w:rPr>
          <w:color w:val="000000" w:themeColor="text1"/>
        </w:rPr>
      </w:pPr>
      <w:r>
        <w:rPr>
          <w:color w:val="000000" w:themeColor="text1"/>
        </w:rPr>
        <w:t>Support the development and delivery of the LAMS public events</w:t>
      </w:r>
      <w:r w:rsidR="008D425F">
        <w:rPr>
          <w:color w:val="000000" w:themeColor="text1"/>
        </w:rPr>
        <w:t xml:space="preserve"> </w:t>
      </w:r>
      <w:r>
        <w:rPr>
          <w:color w:val="000000" w:themeColor="text1"/>
        </w:rPr>
        <w:t xml:space="preserve">programme, attending and hosting events </w:t>
      </w:r>
      <w:r w:rsidR="008D425F">
        <w:rPr>
          <w:color w:val="000000" w:themeColor="text1"/>
        </w:rPr>
        <w:t>as required.</w:t>
      </w:r>
    </w:p>
    <w:p w14:paraId="2C7D6CC8" w14:textId="50B3E850" w:rsidR="003221DE" w:rsidRDefault="003221DE" w:rsidP="00990994">
      <w:pPr>
        <w:pStyle w:val="ListParagraph"/>
        <w:numPr>
          <w:ilvl w:val="0"/>
          <w:numId w:val="14"/>
        </w:numPr>
        <w:rPr>
          <w:color w:val="000000" w:themeColor="text1"/>
        </w:rPr>
      </w:pPr>
      <w:r>
        <w:rPr>
          <w:color w:val="000000" w:themeColor="text1"/>
        </w:rPr>
        <w:t>Provide and advise on the clinical content to LAMS exhibitions and events as required.</w:t>
      </w:r>
    </w:p>
    <w:p w14:paraId="076033BB" w14:textId="6AA703CA" w:rsidR="008D425F" w:rsidRDefault="008D425F" w:rsidP="00990994">
      <w:pPr>
        <w:pStyle w:val="ListParagraph"/>
        <w:numPr>
          <w:ilvl w:val="0"/>
          <w:numId w:val="14"/>
        </w:numPr>
        <w:rPr>
          <w:color w:val="000000" w:themeColor="text1"/>
        </w:rPr>
      </w:pPr>
      <w:r>
        <w:rPr>
          <w:color w:val="000000" w:themeColor="text1"/>
        </w:rPr>
        <w:t>Chair meetings of the LAMS Advisory Committee and the LAMS Management Committee.</w:t>
      </w:r>
    </w:p>
    <w:p w14:paraId="4A4F4CDC" w14:textId="0B9DE7BA" w:rsidR="003221DE" w:rsidRDefault="008D425F" w:rsidP="00990994">
      <w:pPr>
        <w:pStyle w:val="ListParagraph"/>
        <w:numPr>
          <w:ilvl w:val="0"/>
          <w:numId w:val="14"/>
        </w:numPr>
        <w:rPr>
          <w:color w:val="000000" w:themeColor="text1"/>
        </w:rPr>
      </w:pPr>
      <w:r>
        <w:rPr>
          <w:color w:val="000000" w:themeColor="text1"/>
        </w:rPr>
        <w:t xml:space="preserve">Commission and edit biographical entries for </w:t>
      </w:r>
      <w:r w:rsidRPr="008D425F">
        <w:rPr>
          <w:i/>
          <w:color w:val="000000" w:themeColor="text1"/>
        </w:rPr>
        <w:t>Inspiring physicians</w:t>
      </w:r>
      <w:r>
        <w:rPr>
          <w:color w:val="000000" w:themeColor="text1"/>
        </w:rPr>
        <w:t xml:space="preserve"> (previously </w:t>
      </w:r>
      <w:r w:rsidR="003221DE">
        <w:rPr>
          <w:color w:val="000000" w:themeColor="text1"/>
        </w:rPr>
        <w:t xml:space="preserve">called </w:t>
      </w:r>
      <w:r w:rsidRPr="008D425F">
        <w:rPr>
          <w:i/>
          <w:color w:val="000000" w:themeColor="text1"/>
        </w:rPr>
        <w:t>Lives of the fellows</w:t>
      </w:r>
      <w:r>
        <w:rPr>
          <w:color w:val="000000" w:themeColor="text1"/>
        </w:rPr>
        <w:t xml:space="preserve"> </w:t>
      </w:r>
      <w:r w:rsidR="003221DE">
        <w:rPr>
          <w:color w:val="000000" w:themeColor="text1"/>
        </w:rPr>
        <w:t xml:space="preserve">or </w:t>
      </w:r>
      <w:r>
        <w:rPr>
          <w:color w:val="000000" w:themeColor="text1"/>
        </w:rPr>
        <w:t xml:space="preserve">Munk’s </w:t>
      </w:r>
      <w:r w:rsidRPr="008D425F">
        <w:rPr>
          <w:i/>
          <w:color w:val="000000" w:themeColor="text1"/>
        </w:rPr>
        <w:t>roll</w:t>
      </w:r>
      <w:r>
        <w:rPr>
          <w:color w:val="000000" w:themeColor="text1"/>
        </w:rPr>
        <w:t>)</w:t>
      </w:r>
      <w:r w:rsidR="00FB2A9F">
        <w:rPr>
          <w:color w:val="000000" w:themeColor="text1"/>
        </w:rPr>
        <w:t>.</w:t>
      </w:r>
    </w:p>
    <w:p w14:paraId="50A5492B" w14:textId="115AC3F8" w:rsidR="008D425F" w:rsidRDefault="008D425F" w:rsidP="00990994">
      <w:pPr>
        <w:pStyle w:val="ListParagraph"/>
        <w:numPr>
          <w:ilvl w:val="0"/>
          <w:numId w:val="14"/>
        </w:numPr>
        <w:rPr>
          <w:color w:val="000000" w:themeColor="text1"/>
        </w:rPr>
      </w:pPr>
      <w:r>
        <w:rPr>
          <w:color w:val="000000" w:themeColor="text1"/>
        </w:rPr>
        <w:t>Ensure the long-term preservation of the collections including the provision of adequate security and suitable environmental conditions for storage and display.</w:t>
      </w:r>
    </w:p>
    <w:p w14:paraId="2730A7F2" w14:textId="77777777" w:rsidR="001D6614" w:rsidRDefault="001D6614" w:rsidP="00990994">
      <w:pPr>
        <w:pStyle w:val="ListParagraph"/>
        <w:numPr>
          <w:ilvl w:val="0"/>
          <w:numId w:val="14"/>
        </w:numPr>
        <w:rPr>
          <w:color w:val="000000" w:themeColor="text1"/>
        </w:rPr>
      </w:pPr>
      <w:r>
        <w:rPr>
          <w:color w:val="000000" w:themeColor="text1"/>
        </w:rPr>
        <w:t>Liaise with press and media as required.</w:t>
      </w:r>
    </w:p>
    <w:p w14:paraId="621CB445" w14:textId="0A52A4E6" w:rsidR="003221DE" w:rsidRDefault="003221DE" w:rsidP="00990994">
      <w:pPr>
        <w:pStyle w:val="ListParagraph"/>
        <w:numPr>
          <w:ilvl w:val="0"/>
          <w:numId w:val="14"/>
        </w:numPr>
        <w:rPr>
          <w:color w:val="000000" w:themeColor="text1"/>
        </w:rPr>
      </w:pPr>
      <w:r>
        <w:rPr>
          <w:color w:val="000000" w:themeColor="text1"/>
        </w:rPr>
        <w:t>Write and publish articles about LAMS collections and services.</w:t>
      </w:r>
    </w:p>
    <w:p w14:paraId="77E50C6B" w14:textId="77777777" w:rsidR="001D6614" w:rsidRPr="003221DE" w:rsidRDefault="001D6614" w:rsidP="001D6614">
      <w:pPr>
        <w:pStyle w:val="ListParagraph"/>
        <w:numPr>
          <w:ilvl w:val="0"/>
          <w:numId w:val="14"/>
        </w:numPr>
        <w:rPr>
          <w:color w:val="000000" w:themeColor="text1"/>
        </w:rPr>
      </w:pPr>
      <w:r w:rsidRPr="003221DE">
        <w:rPr>
          <w:color w:val="000000" w:themeColor="text1"/>
        </w:rPr>
        <w:t>Develop a strong working relationship with The Spine, Liverpool and with RCP regions, working with regional advisers and regional staff to promote LAMS resources and activities.</w:t>
      </w:r>
    </w:p>
    <w:p w14:paraId="715D0169" w14:textId="43621F32" w:rsidR="001D6614" w:rsidRPr="00E568A8" w:rsidRDefault="001D6614" w:rsidP="00990994">
      <w:pPr>
        <w:pStyle w:val="ListParagraph"/>
        <w:numPr>
          <w:ilvl w:val="0"/>
          <w:numId w:val="14"/>
        </w:numPr>
        <w:rPr>
          <w:color w:val="000000" w:themeColor="text1"/>
        </w:rPr>
      </w:pPr>
      <w:r>
        <w:rPr>
          <w:color w:val="000000" w:themeColor="text1"/>
        </w:rPr>
        <w:t>Respond to member enquiries about the department’s work and activities as required.</w:t>
      </w:r>
    </w:p>
    <w:p w14:paraId="54B20867" w14:textId="77777777" w:rsidR="003221DE" w:rsidRDefault="003221DE" w:rsidP="003221DE">
      <w:pPr>
        <w:pStyle w:val="ListParagraph"/>
        <w:ind w:left="153"/>
        <w:rPr>
          <w:color w:val="FF0000"/>
        </w:rPr>
      </w:pPr>
    </w:p>
    <w:p w14:paraId="20E7B305" w14:textId="77777777" w:rsidR="000C7E3E" w:rsidRPr="00B03C8D" w:rsidRDefault="000C7E3E" w:rsidP="00BA76BB">
      <w:pPr>
        <w:ind w:left="-567"/>
        <w:rPr>
          <w:color w:val="2A6BA6"/>
        </w:rPr>
      </w:pPr>
      <w:r w:rsidRPr="00B03C8D">
        <w:rPr>
          <w:b/>
          <w:color w:val="2A6BA6"/>
        </w:rPr>
        <w:t>How we’ll measure your success</w:t>
      </w:r>
    </w:p>
    <w:p w14:paraId="48293F55" w14:textId="5289DE1D" w:rsidR="004048A2" w:rsidRPr="00594F30" w:rsidRDefault="004048A2" w:rsidP="004048A2">
      <w:pPr>
        <w:pStyle w:val="ListParagraph"/>
        <w:numPr>
          <w:ilvl w:val="0"/>
          <w:numId w:val="1"/>
        </w:numPr>
        <w:rPr>
          <w:color w:val="000000" w:themeColor="text1"/>
        </w:rPr>
      </w:pPr>
      <w:r w:rsidRPr="00594F30">
        <w:rPr>
          <w:color w:val="000000" w:themeColor="text1"/>
        </w:rPr>
        <w:t xml:space="preserve">Your ability to provide effective support to </w:t>
      </w:r>
      <w:r>
        <w:rPr>
          <w:color w:val="000000" w:themeColor="text1"/>
        </w:rPr>
        <w:t>the LAMS</w:t>
      </w:r>
      <w:r w:rsidRPr="00594F30">
        <w:rPr>
          <w:color w:val="000000" w:themeColor="text1"/>
        </w:rPr>
        <w:t xml:space="preserve"> team</w:t>
      </w:r>
      <w:r>
        <w:rPr>
          <w:color w:val="000000" w:themeColor="text1"/>
        </w:rPr>
        <w:t xml:space="preserve"> and activities</w:t>
      </w:r>
      <w:r w:rsidR="001D6614">
        <w:rPr>
          <w:color w:val="000000" w:themeColor="text1"/>
        </w:rPr>
        <w:t xml:space="preserve"> including the successful delivery of the LAMS strategy and objectives.</w:t>
      </w:r>
      <w:r w:rsidRPr="00594F30">
        <w:rPr>
          <w:color w:val="000000" w:themeColor="text1"/>
        </w:rPr>
        <w:t xml:space="preserve"> </w:t>
      </w:r>
    </w:p>
    <w:p w14:paraId="5E5245DB" w14:textId="1E6D8A4D" w:rsidR="004048A2" w:rsidRDefault="004048A2" w:rsidP="004048A2">
      <w:pPr>
        <w:pStyle w:val="ListParagraph"/>
        <w:numPr>
          <w:ilvl w:val="0"/>
          <w:numId w:val="1"/>
        </w:numPr>
        <w:rPr>
          <w:color w:val="000000" w:themeColor="text1"/>
        </w:rPr>
      </w:pPr>
      <w:r w:rsidRPr="00594F30">
        <w:rPr>
          <w:color w:val="000000" w:themeColor="text1"/>
        </w:rPr>
        <w:t xml:space="preserve">Metrics supporting the </w:t>
      </w:r>
      <w:r w:rsidR="001D6614">
        <w:rPr>
          <w:color w:val="000000" w:themeColor="text1"/>
        </w:rPr>
        <w:t xml:space="preserve">increased </w:t>
      </w:r>
      <w:r w:rsidRPr="00594F30">
        <w:rPr>
          <w:color w:val="000000" w:themeColor="text1"/>
        </w:rPr>
        <w:t xml:space="preserve">take-up of services and use of collections by key stakeholders particularly </w:t>
      </w:r>
      <w:r w:rsidR="008F5049">
        <w:rPr>
          <w:color w:val="000000" w:themeColor="text1"/>
        </w:rPr>
        <w:t>those</w:t>
      </w:r>
      <w:r w:rsidRPr="00594F30">
        <w:rPr>
          <w:color w:val="000000" w:themeColor="text1"/>
        </w:rPr>
        <w:t xml:space="preserve"> supporting members and developing their careers</w:t>
      </w:r>
      <w:r>
        <w:rPr>
          <w:color w:val="000000" w:themeColor="text1"/>
        </w:rPr>
        <w:t>.</w:t>
      </w:r>
    </w:p>
    <w:p w14:paraId="154ED5E0" w14:textId="43CF9294" w:rsidR="004048A2" w:rsidRDefault="004048A2" w:rsidP="004048A2">
      <w:pPr>
        <w:pStyle w:val="ListParagraph"/>
        <w:numPr>
          <w:ilvl w:val="0"/>
          <w:numId w:val="1"/>
        </w:numPr>
        <w:rPr>
          <w:color w:val="000000" w:themeColor="text1"/>
        </w:rPr>
      </w:pPr>
      <w:r>
        <w:rPr>
          <w:color w:val="000000" w:themeColor="text1"/>
        </w:rPr>
        <w:t>Building sustainability to LAMS through innovation, income generating opportunities and positioning the team to support the wider strategic direction of the College</w:t>
      </w:r>
      <w:r w:rsidR="00FB2A9F">
        <w:rPr>
          <w:color w:val="000000" w:themeColor="text1"/>
        </w:rPr>
        <w:t>.</w:t>
      </w:r>
    </w:p>
    <w:p w14:paraId="355C69C9" w14:textId="6BF73AF6" w:rsidR="004048A2" w:rsidRDefault="004048A2" w:rsidP="004048A2">
      <w:pPr>
        <w:pStyle w:val="ListParagraph"/>
        <w:numPr>
          <w:ilvl w:val="0"/>
          <w:numId w:val="1"/>
        </w:numPr>
        <w:rPr>
          <w:color w:val="000000" w:themeColor="text1"/>
        </w:rPr>
      </w:pPr>
      <w:r w:rsidRPr="00594F30">
        <w:rPr>
          <w:color w:val="000000" w:themeColor="text1"/>
        </w:rPr>
        <w:t>Feedback on services and activities from stakeholders</w:t>
      </w:r>
      <w:r>
        <w:rPr>
          <w:color w:val="000000" w:themeColor="text1"/>
        </w:rPr>
        <w:t>.</w:t>
      </w:r>
    </w:p>
    <w:p w14:paraId="4C23BB4F" w14:textId="77777777" w:rsidR="004D6E3C" w:rsidRPr="00594F30" w:rsidRDefault="004D6E3C" w:rsidP="004D6E3C">
      <w:pPr>
        <w:pStyle w:val="ListParagraph"/>
        <w:numPr>
          <w:ilvl w:val="0"/>
          <w:numId w:val="1"/>
        </w:numPr>
        <w:rPr>
          <w:color w:val="000000" w:themeColor="text1"/>
        </w:rPr>
      </w:pPr>
      <w:r w:rsidRPr="00594F30">
        <w:rPr>
          <w:color w:val="000000" w:themeColor="text1"/>
        </w:rPr>
        <w:t xml:space="preserve">Your personal contribution to our values. </w:t>
      </w:r>
    </w:p>
    <w:p w14:paraId="711EFF2A" w14:textId="40BF8EED" w:rsidR="004048A2" w:rsidRPr="00594F30" w:rsidRDefault="004048A2" w:rsidP="004048A2">
      <w:pPr>
        <w:pStyle w:val="ListParagraph"/>
        <w:ind w:left="153"/>
        <w:rPr>
          <w:color w:val="000000" w:themeColor="text1"/>
        </w:rPr>
      </w:pPr>
    </w:p>
    <w:p w14:paraId="79224347" w14:textId="77777777" w:rsidR="000C7E3E" w:rsidRPr="00B03C8D" w:rsidRDefault="008969F4" w:rsidP="000C7E3E">
      <w:pPr>
        <w:ind w:left="-567"/>
        <w:rPr>
          <w:b/>
          <w:color w:val="2A6BA6"/>
        </w:rPr>
      </w:pPr>
      <w:r w:rsidRPr="00B03C8D">
        <w:rPr>
          <w:b/>
          <w:color w:val="2A6BA6"/>
        </w:rPr>
        <w:t>Your experience includes…</w:t>
      </w:r>
    </w:p>
    <w:p w14:paraId="0895C2DB" w14:textId="77777777" w:rsidR="00FD1273" w:rsidRPr="00B03C8D" w:rsidRDefault="00FD1273" w:rsidP="00FD1273">
      <w:pPr>
        <w:ind w:left="-567" w:firstLine="720"/>
        <w:rPr>
          <w:b/>
          <w:i/>
          <w:color w:val="2A6BA6"/>
        </w:rPr>
      </w:pPr>
      <w:r w:rsidRPr="00B03C8D">
        <w:rPr>
          <w:b/>
          <w:i/>
          <w:color w:val="2A6BA6"/>
        </w:rPr>
        <w:t>Essential</w:t>
      </w:r>
    </w:p>
    <w:p w14:paraId="28426D36" w14:textId="059451A7" w:rsidR="00637939" w:rsidRPr="00B360A0" w:rsidRDefault="0065387E" w:rsidP="00821448">
      <w:pPr>
        <w:numPr>
          <w:ilvl w:val="0"/>
          <w:numId w:val="7"/>
        </w:numPr>
        <w:spacing w:after="0"/>
        <w:rPr>
          <w:bCs/>
          <w:iCs/>
          <w:color w:val="000000" w:themeColor="text1"/>
        </w:rPr>
      </w:pPr>
      <w:r>
        <w:rPr>
          <w:bCs/>
          <w:iCs/>
          <w:color w:val="000000" w:themeColor="text1"/>
        </w:rPr>
        <w:t>A f</w:t>
      </w:r>
      <w:r w:rsidR="00637939" w:rsidRPr="00B360A0">
        <w:rPr>
          <w:bCs/>
          <w:iCs/>
          <w:color w:val="000000" w:themeColor="text1"/>
        </w:rPr>
        <w:t xml:space="preserve">ellow </w:t>
      </w:r>
      <w:r>
        <w:t>in good standing with the RCP and GMC.</w:t>
      </w:r>
    </w:p>
    <w:p w14:paraId="7C44753E" w14:textId="2AFF5710" w:rsidR="00637939" w:rsidRDefault="00637939" w:rsidP="00821448">
      <w:pPr>
        <w:numPr>
          <w:ilvl w:val="0"/>
          <w:numId w:val="7"/>
        </w:numPr>
        <w:spacing w:after="0"/>
        <w:rPr>
          <w:bCs/>
          <w:iCs/>
          <w:color w:val="000000" w:themeColor="text1"/>
        </w:rPr>
      </w:pPr>
      <w:r w:rsidRPr="00B360A0">
        <w:rPr>
          <w:bCs/>
          <w:iCs/>
          <w:color w:val="000000" w:themeColor="text1"/>
        </w:rPr>
        <w:t xml:space="preserve">An advocate for libraries, archives and museums with an understanding of their value and importance </w:t>
      </w:r>
      <w:r w:rsidR="004D6E3C">
        <w:rPr>
          <w:bCs/>
          <w:iCs/>
          <w:color w:val="000000" w:themeColor="text1"/>
        </w:rPr>
        <w:t>to</w:t>
      </w:r>
      <w:r w:rsidRPr="00B360A0">
        <w:rPr>
          <w:bCs/>
          <w:iCs/>
          <w:color w:val="000000" w:themeColor="text1"/>
        </w:rPr>
        <w:t xml:space="preserve"> a membership organisation.</w:t>
      </w:r>
    </w:p>
    <w:p w14:paraId="46B65193" w14:textId="121EB657" w:rsidR="004D6E3C" w:rsidRDefault="008F5049" w:rsidP="004D6E3C">
      <w:pPr>
        <w:numPr>
          <w:ilvl w:val="0"/>
          <w:numId w:val="7"/>
        </w:numPr>
        <w:spacing w:after="0"/>
        <w:rPr>
          <w:bCs/>
          <w:iCs/>
          <w:color w:val="000000" w:themeColor="text1"/>
        </w:rPr>
      </w:pPr>
      <w:r>
        <w:rPr>
          <w:bCs/>
          <w:iCs/>
          <w:color w:val="000000" w:themeColor="text1"/>
        </w:rPr>
        <w:t>Awareness and u</w:t>
      </w:r>
      <w:r w:rsidR="004D6E3C" w:rsidRPr="00B360A0">
        <w:rPr>
          <w:bCs/>
          <w:iCs/>
          <w:color w:val="000000" w:themeColor="text1"/>
        </w:rPr>
        <w:t>nderstanding of the information</w:t>
      </w:r>
      <w:r>
        <w:rPr>
          <w:bCs/>
          <w:iCs/>
          <w:color w:val="000000" w:themeColor="text1"/>
        </w:rPr>
        <w:t>/</w:t>
      </w:r>
      <w:r w:rsidR="004D6E3C" w:rsidRPr="00B360A0">
        <w:rPr>
          <w:bCs/>
          <w:iCs/>
          <w:color w:val="000000" w:themeColor="text1"/>
        </w:rPr>
        <w:t>resources needs of physicians in practice</w:t>
      </w:r>
      <w:r w:rsidR="00FB2A9F">
        <w:rPr>
          <w:bCs/>
          <w:iCs/>
          <w:color w:val="000000" w:themeColor="text1"/>
        </w:rPr>
        <w:t>.</w:t>
      </w:r>
    </w:p>
    <w:p w14:paraId="09DE928A" w14:textId="63338D0E" w:rsidR="004D6E3C" w:rsidRPr="00B360A0" w:rsidRDefault="00B360A0" w:rsidP="004D6E3C">
      <w:pPr>
        <w:numPr>
          <w:ilvl w:val="0"/>
          <w:numId w:val="7"/>
        </w:numPr>
        <w:spacing w:after="0"/>
        <w:rPr>
          <w:bCs/>
          <w:iCs/>
          <w:color w:val="000000" w:themeColor="text1"/>
        </w:rPr>
      </w:pPr>
      <w:r w:rsidRPr="00B360A0">
        <w:rPr>
          <w:bCs/>
          <w:iCs/>
          <w:color w:val="000000" w:themeColor="text1"/>
        </w:rPr>
        <w:t>Knowledge of the history of medicine and of the RCP</w:t>
      </w:r>
      <w:r w:rsidR="004D6E3C">
        <w:rPr>
          <w:bCs/>
          <w:iCs/>
          <w:color w:val="000000" w:themeColor="text1"/>
        </w:rPr>
        <w:t xml:space="preserve"> and interested</w:t>
      </w:r>
      <w:r w:rsidR="004D6E3C" w:rsidRPr="00B360A0">
        <w:rPr>
          <w:bCs/>
          <w:iCs/>
          <w:color w:val="000000" w:themeColor="text1"/>
        </w:rPr>
        <w:t xml:space="preserve"> in engaging physicians and the public </w:t>
      </w:r>
      <w:r w:rsidR="008F5049">
        <w:rPr>
          <w:bCs/>
          <w:iCs/>
          <w:color w:val="000000" w:themeColor="text1"/>
        </w:rPr>
        <w:t xml:space="preserve">in these topics.  </w:t>
      </w:r>
    </w:p>
    <w:p w14:paraId="7C30F11D" w14:textId="77777777" w:rsidR="004D6E3C" w:rsidRPr="00B360A0" w:rsidRDefault="004D6E3C" w:rsidP="004D6E3C">
      <w:pPr>
        <w:numPr>
          <w:ilvl w:val="0"/>
          <w:numId w:val="7"/>
        </w:numPr>
        <w:spacing w:after="0"/>
        <w:rPr>
          <w:bCs/>
          <w:iCs/>
          <w:color w:val="000000" w:themeColor="text1"/>
        </w:rPr>
      </w:pPr>
      <w:r w:rsidRPr="00B360A0">
        <w:rPr>
          <w:bCs/>
          <w:iCs/>
          <w:color w:val="000000" w:themeColor="text1"/>
        </w:rPr>
        <w:t>Research skills including familiarity with searching online library catalogues and using electronic resources.</w:t>
      </w:r>
    </w:p>
    <w:p w14:paraId="77397178" w14:textId="77777777" w:rsidR="004D6E3C" w:rsidRDefault="004D6E3C" w:rsidP="004D6E3C">
      <w:pPr>
        <w:numPr>
          <w:ilvl w:val="0"/>
          <w:numId w:val="7"/>
        </w:numPr>
        <w:spacing w:after="0"/>
        <w:rPr>
          <w:bCs/>
          <w:iCs/>
          <w:color w:val="000000" w:themeColor="text1"/>
        </w:rPr>
      </w:pPr>
      <w:r w:rsidRPr="00B360A0">
        <w:rPr>
          <w:bCs/>
          <w:iCs/>
          <w:color w:val="000000" w:themeColor="text1"/>
        </w:rPr>
        <w:t>Experience of interpreting and explaining historical collections to a variety of audiences, including media such as TV, radio, newspapers, journals and magazines.</w:t>
      </w:r>
    </w:p>
    <w:p w14:paraId="1E6CB5C2" w14:textId="77777777" w:rsidR="004D6E3C" w:rsidRPr="00B360A0" w:rsidRDefault="004D6E3C" w:rsidP="004D6E3C">
      <w:pPr>
        <w:numPr>
          <w:ilvl w:val="0"/>
          <w:numId w:val="7"/>
        </w:numPr>
        <w:spacing w:after="0"/>
        <w:rPr>
          <w:bCs/>
          <w:iCs/>
          <w:color w:val="000000" w:themeColor="text1"/>
        </w:rPr>
      </w:pPr>
      <w:r w:rsidRPr="00B360A0">
        <w:rPr>
          <w:bCs/>
          <w:iCs/>
          <w:color w:val="000000" w:themeColor="text1"/>
        </w:rPr>
        <w:t>Experience of successful and engaging public speaking.</w:t>
      </w:r>
    </w:p>
    <w:p w14:paraId="5A0B1A4B" w14:textId="2A156C69" w:rsidR="0056516D" w:rsidRPr="00B360A0" w:rsidRDefault="0056516D" w:rsidP="00B360A0">
      <w:pPr>
        <w:numPr>
          <w:ilvl w:val="0"/>
          <w:numId w:val="7"/>
        </w:numPr>
        <w:spacing w:after="0"/>
        <w:rPr>
          <w:bCs/>
          <w:iCs/>
          <w:color w:val="000000" w:themeColor="text1"/>
        </w:rPr>
      </w:pPr>
      <w:r>
        <w:rPr>
          <w:bCs/>
          <w:iCs/>
          <w:color w:val="000000" w:themeColor="text1"/>
        </w:rPr>
        <w:t>Experience of fundraising.</w:t>
      </w:r>
    </w:p>
    <w:p w14:paraId="231BFF41" w14:textId="77777777" w:rsidR="00821448" w:rsidRPr="00637939" w:rsidRDefault="000C51E8" w:rsidP="00821448">
      <w:pPr>
        <w:pStyle w:val="ListParagraph"/>
        <w:numPr>
          <w:ilvl w:val="0"/>
          <w:numId w:val="7"/>
        </w:numPr>
        <w:overflowPunct w:val="0"/>
        <w:autoSpaceDE w:val="0"/>
        <w:autoSpaceDN w:val="0"/>
        <w:adjustRightInd w:val="0"/>
        <w:spacing w:after="0" w:line="240" w:lineRule="auto"/>
        <w:textAlignment w:val="baseline"/>
        <w:rPr>
          <w:rFonts w:ascii="Calibri" w:hAnsi="Calibri"/>
          <w:color w:val="000000" w:themeColor="text1"/>
          <w:szCs w:val="24"/>
        </w:rPr>
      </w:pPr>
      <w:r w:rsidRPr="00637939">
        <w:rPr>
          <w:rFonts w:ascii="Calibri" w:hAnsi="Calibri"/>
          <w:color w:val="000000" w:themeColor="text1"/>
          <w:szCs w:val="24"/>
        </w:rPr>
        <w:t>Willingness to build</w:t>
      </w:r>
      <w:r w:rsidR="00821448" w:rsidRPr="00637939">
        <w:rPr>
          <w:rFonts w:ascii="Calibri" w:hAnsi="Calibri"/>
          <w:color w:val="000000" w:themeColor="text1"/>
          <w:szCs w:val="24"/>
        </w:rPr>
        <w:t xml:space="preserve"> networks and relationships.</w:t>
      </w:r>
    </w:p>
    <w:p w14:paraId="598649AA" w14:textId="59859DB0" w:rsidR="003924EF" w:rsidRPr="00637939" w:rsidRDefault="00821448" w:rsidP="00821448">
      <w:pPr>
        <w:numPr>
          <w:ilvl w:val="0"/>
          <w:numId w:val="7"/>
        </w:numPr>
        <w:overflowPunct w:val="0"/>
        <w:autoSpaceDE w:val="0"/>
        <w:autoSpaceDN w:val="0"/>
        <w:adjustRightInd w:val="0"/>
        <w:spacing w:after="0" w:line="240" w:lineRule="auto"/>
        <w:textAlignment w:val="baseline"/>
        <w:rPr>
          <w:rFonts w:ascii="Calibri" w:hAnsi="Calibri"/>
          <w:color w:val="000000" w:themeColor="text1"/>
        </w:rPr>
      </w:pPr>
      <w:r w:rsidRPr="00637939">
        <w:rPr>
          <w:rFonts w:ascii="Calibri" w:hAnsi="Calibri"/>
          <w:color w:val="000000" w:themeColor="text1"/>
        </w:rPr>
        <w:t xml:space="preserve">Ability to </w:t>
      </w:r>
      <w:r w:rsidR="003924EF" w:rsidRPr="00637939">
        <w:rPr>
          <w:rFonts w:ascii="Calibri" w:hAnsi="Calibri"/>
          <w:color w:val="000000" w:themeColor="text1"/>
        </w:rPr>
        <w:t>chair meetings</w:t>
      </w:r>
      <w:r w:rsidR="00637939" w:rsidRPr="00637939">
        <w:rPr>
          <w:rFonts w:ascii="Calibri" w:hAnsi="Calibri"/>
          <w:color w:val="000000" w:themeColor="text1"/>
        </w:rPr>
        <w:t xml:space="preserve"> effectively</w:t>
      </w:r>
      <w:r w:rsidR="003924EF" w:rsidRPr="00637939">
        <w:rPr>
          <w:rFonts w:ascii="Calibri" w:hAnsi="Calibri"/>
          <w:color w:val="000000" w:themeColor="text1"/>
        </w:rPr>
        <w:t>.</w:t>
      </w:r>
    </w:p>
    <w:p w14:paraId="76164DCE" w14:textId="77777777" w:rsidR="00B03C8D" w:rsidRDefault="000C51E8" w:rsidP="00B03C8D">
      <w:pPr>
        <w:numPr>
          <w:ilvl w:val="0"/>
          <w:numId w:val="7"/>
        </w:numPr>
        <w:spacing w:after="0"/>
        <w:rPr>
          <w:bCs/>
          <w:iCs/>
          <w:color w:val="000000" w:themeColor="text1"/>
        </w:rPr>
      </w:pPr>
      <w:r w:rsidRPr="00637939">
        <w:rPr>
          <w:rFonts w:ascii="Calibri" w:hAnsi="Calibri"/>
          <w:color w:val="000000" w:themeColor="text1"/>
        </w:rPr>
        <w:t>Willingness</w:t>
      </w:r>
      <w:r w:rsidR="003924EF" w:rsidRPr="00637939">
        <w:rPr>
          <w:rFonts w:ascii="Calibri" w:hAnsi="Calibri"/>
          <w:color w:val="000000" w:themeColor="text1"/>
        </w:rPr>
        <w:t xml:space="preserve"> to </w:t>
      </w:r>
      <w:r w:rsidR="00821448" w:rsidRPr="00637939">
        <w:rPr>
          <w:rFonts w:ascii="Calibri" w:hAnsi="Calibri"/>
          <w:color w:val="000000" w:themeColor="text1"/>
        </w:rPr>
        <w:t xml:space="preserve">work in a multi-disciplinary </w:t>
      </w:r>
      <w:r w:rsidR="00B360A0">
        <w:rPr>
          <w:rFonts w:ascii="Calibri" w:hAnsi="Calibri"/>
          <w:color w:val="000000" w:themeColor="text1"/>
        </w:rPr>
        <w:t xml:space="preserve">team </w:t>
      </w:r>
      <w:r w:rsidR="00821448" w:rsidRPr="00637939">
        <w:rPr>
          <w:rFonts w:ascii="Calibri" w:hAnsi="Calibri"/>
          <w:color w:val="000000" w:themeColor="text1"/>
        </w:rPr>
        <w:t>with non-clinical colleagues</w:t>
      </w:r>
      <w:r w:rsidR="003924EF" w:rsidRPr="00637939">
        <w:rPr>
          <w:rFonts w:ascii="Calibri" w:hAnsi="Calibri"/>
          <w:color w:val="000000" w:themeColor="text1"/>
        </w:rPr>
        <w:t>.</w:t>
      </w:r>
      <w:r w:rsidR="00B03C8D" w:rsidRPr="00B03C8D">
        <w:rPr>
          <w:bCs/>
          <w:iCs/>
          <w:color w:val="000000" w:themeColor="text1"/>
        </w:rPr>
        <w:t xml:space="preserve"> </w:t>
      </w:r>
    </w:p>
    <w:p w14:paraId="6E60AFC8" w14:textId="7277B98D" w:rsidR="00B03C8D" w:rsidRPr="00637939" w:rsidRDefault="00B03C8D" w:rsidP="00B03C8D">
      <w:pPr>
        <w:numPr>
          <w:ilvl w:val="0"/>
          <w:numId w:val="7"/>
        </w:numPr>
        <w:spacing w:after="0"/>
        <w:rPr>
          <w:bCs/>
          <w:iCs/>
          <w:color w:val="000000" w:themeColor="text1"/>
        </w:rPr>
      </w:pPr>
      <w:r w:rsidRPr="00637939">
        <w:rPr>
          <w:bCs/>
          <w:iCs/>
          <w:color w:val="000000" w:themeColor="text1"/>
        </w:rPr>
        <w:lastRenderedPageBreak/>
        <w:t>A commitment to the mission, vision and values of the RCP.</w:t>
      </w:r>
    </w:p>
    <w:p w14:paraId="28B55824" w14:textId="5E04CD07" w:rsidR="00821448" w:rsidRPr="00637939" w:rsidRDefault="00821448" w:rsidP="00B03C8D">
      <w:pPr>
        <w:overflowPunct w:val="0"/>
        <w:autoSpaceDE w:val="0"/>
        <w:autoSpaceDN w:val="0"/>
        <w:adjustRightInd w:val="0"/>
        <w:spacing w:after="0" w:line="240" w:lineRule="auto"/>
        <w:ind w:left="720"/>
        <w:textAlignment w:val="baseline"/>
        <w:rPr>
          <w:rFonts w:ascii="Calibri" w:hAnsi="Calibri"/>
          <w:color w:val="000000" w:themeColor="text1"/>
        </w:rPr>
      </w:pPr>
    </w:p>
    <w:p w14:paraId="0A37501D" w14:textId="77777777" w:rsidR="00821448" w:rsidRDefault="00821448" w:rsidP="00821448">
      <w:pPr>
        <w:spacing w:after="0"/>
        <w:ind w:left="720"/>
        <w:rPr>
          <w:bCs/>
          <w:iCs/>
        </w:rPr>
      </w:pPr>
    </w:p>
    <w:p w14:paraId="0E0AD722" w14:textId="77777777" w:rsidR="00FD1273" w:rsidRPr="00B03C8D" w:rsidRDefault="00FD1273" w:rsidP="00821448">
      <w:pPr>
        <w:spacing w:after="0"/>
        <w:ind w:left="360"/>
        <w:rPr>
          <w:bCs/>
          <w:iCs/>
          <w:color w:val="2A6BA6"/>
        </w:rPr>
      </w:pPr>
      <w:r w:rsidRPr="00B03C8D">
        <w:rPr>
          <w:b/>
          <w:i/>
          <w:color w:val="2A6BA6"/>
        </w:rPr>
        <w:t xml:space="preserve">Desirable </w:t>
      </w:r>
    </w:p>
    <w:p w14:paraId="19404C50" w14:textId="11D78CB0" w:rsidR="00785C01" w:rsidRPr="00785C01" w:rsidRDefault="00785C01" w:rsidP="00821448">
      <w:pPr>
        <w:pStyle w:val="ListParagraph"/>
        <w:numPr>
          <w:ilvl w:val="0"/>
          <w:numId w:val="11"/>
        </w:numPr>
        <w:rPr>
          <w:color w:val="000000" w:themeColor="text1"/>
        </w:rPr>
      </w:pPr>
      <w:r w:rsidRPr="00785C01">
        <w:rPr>
          <w:color w:val="000000" w:themeColor="text1"/>
        </w:rPr>
        <w:t>Experience as a user of the RCP’s library, archive and museum.</w:t>
      </w:r>
    </w:p>
    <w:p w14:paraId="0A2987B4" w14:textId="77777777" w:rsidR="00B03C8D" w:rsidRDefault="00B03C8D" w:rsidP="00B42EF9">
      <w:pPr>
        <w:ind w:left="-567"/>
        <w:rPr>
          <w:b/>
          <w:color w:val="2A6BA6"/>
        </w:rPr>
      </w:pPr>
    </w:p>
    <w:p w14:paraId="369AB4F9" w14:textId="48A201BD" w:rsidR="00B42EF9" w:rsidRPr="00B03C8D" w:rsidRDefault="00B42EF9" w:rsidP="00B42EF9">
      <w:pPr>
        <w:ind w:left="-567"/>
        <w:rPr>
          <w:b/>
          <w:color w:val="2A6BA6"/>
        </w:rPr>
      </w:pPr>
      <w:r w:rsidRPr="00B03C8D">
        <w:rPr>
          <w:b/>
          <w:color w:val="2A6BA6"/>
        </w:rPr>
        <w:t>Board and committee membership</w:t>
      </w:r>
    </w:p>
    <w:p w14:paraId="3B039AE8" w14:textId="77777777" w:rsidR="00B42EF9" w:rsidRPr="00F769C5" w:rsidRDefault="00B42EF9" w:rsidP="00B42EF9">
      <w:pPr>
        <w:pStyle w:val="ListParagraph"/>
        <w:numPr>
          <w:ilvl w:val="0"/>
          <w:numId w:val="13"/>
        </w:numPr>
        <w:spacing w:after="0"/>
        <w:rPr>
          <w:color w:val="000000" w:themeColor="text1"/>
        </w:rPr>
      </w:pPr>
      <w:r w:rsidRPr="00F769C5">
        <w:rPr>
          <w:color w:val="000000" w:themeColor="text1"/>
        </w:rPr>
        <w:t>Council (observer)</w:t>
      </w:r>
    </w:p>
    <w:p w14:paraId="660F7425" w14:textId="3C600CC1" w:rsidR="00B42EF9" w:rsidRPr="00F769C5" w:rsidRDefault="00B42EF9" w:rsidP="001E2081">
      <w:pPr>
        <w:pStyle w:val="ListParagraph"/>
        <w:numPr>
          <w:ilvl w:val="0"/>
          <w:numId w:val="13"/>
        </w:numPr>
        <w:spacing w:after="0"/>
        <w:rPr>
          <w:color w:val="000000" w:themeColor="text1"/>
        </w:rPr>
      </w:pPr>
      <w:r w:rsidRPr="00F769C5">
        <w:rPr>
          <w:color w:val="000000" w:themeColor="text1"/>
        </w:rPr>
        <w:t>College Officers’ Forum</w:t>
      </w:r>
    </w:p>
    <w:p w14:paraId="10F7061B" w14:textId="77777777" w:rsidR="00F769C5" w:rsidRPr="00F769C5" w:rsidRDefault="00F769C5" w:rsidP="00F769C5">
      <w:pPr>
        <w:pStyle w:val="ListParagraph"/>
        <w:numPr>
          <w:ilvl w:val="0"/>
          <w:numId w:val="13"/>
        </w:numPr>
        <w:spacing w:after="0"/>
        <w:rPr>
          <w:b/>
          <w:color w:val="000000" w:themeColor="text1"/>
        </w:rPr>
      </w:pPr>
      <w:r w:rsidRPr="00F769C5">
        <w:rPr>
          <w:color w:val="000000" w:themeColor="text1"/>
        </w:rPr>
        <w:t>Library, Archive and Museum Advisory Committee (chair)</w:t>
      </w:r>
    </w:p>
    <w:p w14:paraId="59EA3DBD" w14:textId="024AF71F" w:rsidR="008441AF" w:rsidRPr="00F769C5" w:rsidRDefault="00F769C5" w:rsidP="00F769C5">
      <w:pPr>
        <w:pStyle w:val="ListParagraph"/>
        <w:numPr>
          <w:ilvl w:val="0"/>
          <w:numId w:val="13"/>
        </w:numPr>
        <w:spacing w:after="0"/>
        <w:rPr>
          <w:b/>
          <w:color w:val="1F4E79" w:themeColor="accent1" w:themeShade="80"/>
        </w:rPr>
      </w:pPr>
      <w:r w:rsidRPr="00F769C5">
        <w:rPr>
          <w:color w:val="000000" w:themeColor="text1"/>
        </w:rPr>
        <w:t>Library, Archive and Museum Management Committee (chair)</w:t>
      </w:r>
      <w:r w:rsidR="00B42EF9" w:rsidRPr="00F769C5">
        <w:rPr>
          <w:b/>
          <w:color w:val="1F4E79" w:themeColor="accent1" w:themeShade="80"/>
        </w:rPr>
        <w:br/>
      </w:r>
    </w:p>
    <w:p w14:paraId="3ADB1500" w14:textId="77777777" w:rsidR="00B03C8D" w:rsidRDefault="00B03C8D" w:rsidP="008441AF">
      <w:pPr>
        <w:ind w:left="-567"/>
        <w:rPr>
          <w:b/>
          <w:color w:val="2A6BA6"/>
        </w:rPr>
      </w:pPr>
    </w:p>
    <w:p w14:paraId="201ABEAC" w14:textId="7647C846" w:rsidR="00B42EF9" w:rsidRPr="008441AF" w:rsidRDefault="00B42EF9" w:rsidP="008441AF">
      <w:pPr>
        <w:ind w:left="-567"/>
        <w:rPr>
          <w:b/>
          <w:color w:val="1F4E79" w:themeColor="accent1" w:themeShade="80"/>
        </w:rPr>
      </w:pPr>
      <w:r w:rsidRPr="00B03C8D">
        <w:rPr>
          <w:b/>
          <w:color w:val="2A6BA6"/>
        </w:rPr>
        <w:t>Tenure of post</w:t>
      </w:r>
      <w:r w:rsidRPr="00B42EF9">
        <w:tab/>
      </w:r>
      <w:r w:rsidRPr="00B42EF9">
        <w:tab/>
      </w:r>
    </w:p>
    <w:p w14:paraId="184A5FB7" w14:textId="19FBE79B" w:rsidR="00FA7D4C" w:rsidRDefault="00B42EF9" w:rsidP="00FA7D4C">
      <w:pPr>
        <w:ind w:left="-567"/>
      </w:pPr>
      <w:r w:rsidRPr="00B42EF9">
        <w:t>Up to 4 years (3</w:t>
      </w:r>
      <w:r w:rsidR="004D6E3C">
        <w:t>-</w:t>
      </w:r>
      <w:r w:rsidRPr="00B42EF9">
        <w:t>year initial term that can be extended by an additional year on mutual agreement of the post holder and the RCP).</w:t>
      </w:r>
    </w:p>
    <w:p w14:paraId="737EBF36" w14:textId="77777777" w:rsidR="00B03C8D" w:rsidRDefault="00B03C8D" w:rsidP="00FA7D4C">
      <w:pPr>
        <w:ind w:left="-567"/>
        <w:rPr>
          <w:b/>
          <w:color w:val="2A6BA6"/>
        </w:rPr>
      </w:pPr>
    </w:p>
    <w:p w14:paraId="0214D445" w14:textId="01C16650" w:rsidR="00FA7D4C" w:rsidRPr="00B03C8D" w:rsidRDefault="00FA7D4C" w:rsidP="00FA7D4C">
      <w:pPr>
        <w:ind w:left="-567"/>
        <w:rPr>
          <w:b/>
          <w:color w:val="2A6BA6"/>
        </w:rPr>
      </w:pPr>
      <w:r w:rsidRPr="00B03C8D">
        <w:rPr>
          <w:b/>
          <w:color w:val="2A6BA6"/>
        </w:rPr>
        <w:t>Appraised by</w:t>
      </w:r>
    </w:p>
    <w:p w14:paraId="76C0A8FD" w14:textId="16640F21" w:rsidR="00FA7D4C" w:rsidRPr="00FA7D4C" w:rsidRDefault="002002F6" w:rsidP="00FA7D4C">
      <w:pPr>
        <w:ind w:left="-567"/>
      </w:pPr>
      <w:r>
        <w:rPr>
          <w:bCs/>
        </w:rPr>
        <w:t>Treasurer</w:t>
      </w:r>
    </w:p>
    <w:p w14:paraId="5273D93E" w14:textId="77777777" w:rsidR="00B03C8D" w:rsidRDefault="00B03C8D" w:rsidP="00FA7D4C">
      <w:pPr>
        <w:ind w:left="-567"/>
        <w:rPr>
          <w:b/>
          <w:color w:val="2A6BA6"/>
        </w:rPr>
      </w:pPr>
    </w:p>
    <w:p w14:paraId="6A4C005D" w14:textId="607A64A4" w:rsidR="00FA7D4C" w:rsidRPr="00B03C8D" w:rsidRDefault="00FA7D4C" w:rsidP="00FA7D4C">
      <w:pPr>
        <w:ind w:left="-567"/>
        <w:rPr>
          <w:b/>
          <w:color w:val="2A6BA6"/>
        </w:rPr>
      </w:pPr>
      <w:r w:rsidRPr="00B03C8D">
        <w:rPr>
          <w:b/>
          <w:color w:val="2A6BA6"/>
        </w:rPr>
        <w:t>Financial aspects</w:t>
      </w:r>
    </w:p>
    <w:p w14:paraId="12355CAA" w14:textId="77777777" w:rsidR="00637939" w:rsidRDefault="00637939" w:rsidP="00FA7D4C">
      <w:pPr>
        <w:ind w:left="-567"/>
        <w:rPr>
          <w:bCs/>
          <w:color w:val="000000" w:themeColor="text1"/>
        </w:rPr>
      </w:pPr>
      <w:r>
        <w:rPr>
          <w:bCs/>
          <w:color w:val="000000" w:themeColor="text1"/>
        </w:rPr>
        <w:t>The post is not remunerated but RCP officers can claim reimbursement of all eligible expenses incurred in carrying out their roles in line with the RCP’s travel policy.</w:t>
      </w:r>
    </w:p>
    <w:p w14:paraId="69CFF21D" w14:textId="77777777" w:rsidR="00B03C8D" w:rsidRDefault="00B03C8D" w:rsidP="00FA7D4C">
      <w:pPr>
        <w:ind w:left="-567"/>
        <w:rPr>
          <w:b/>
          <w:color w:val="2A6BA6"/>
        </w:rPr>
      </w:pPr>
    </w:p>
    <w:p w14:paraId="17E097FF" w14:textId="41620E6B" w:rsidR="00B42EF9" w:rsidRPr="00B03C8D" w:rsidRDefault="00F769C5" w:rsidP="00FA7D4C">
      <w:pPr>
        <w:ind w:left="-567"/>
        <w:rPr>
          <w:b/>
          <w:color w:val="2A6BA6"/>
        </w:rPr>
      </w:pPr>
      <w:r w:rsidRPr="00B03C8D">
        <w:rPr>
          <w:b/>
          <w:color w:val="2A6BA6"/>
        </w:rPr>
        <w:t>LAMS</w:t>
      </w:r>
      <w:r w:rsidR="00B42EF9" w:rsidRPr="00B03C8D">
        <w:rPr>
          <w:b/>
          <w:color w:val="2A6BA6"/>
        </w:rPr>
        <w:t xml:space="preserve"> Department</w:t>
      </w:r>
    </w:p>
    <w:p w14:paraId="70FA0A12" w14:textId="405B6A4C" w:rsidR="00200A61" w:rsidRDefault="008F5049" w:rsidP="00B42EF9">
      <w:pPr>
        <w:ind w:left="-567"/>
      </w:pPr>
      <w:r>
        <w:t>With a specialist staff</w:t>
      </w:r>
      <w:r w:rsidR="002B2F74">
        <w:t xml:space="preserve"> of 16</w:t>
      </w:r>
      <w:r>
        <w:t>, t</w:t>
      </w:r>
      <w:r w:rsidR="002B2F74">
        <w:t xml:space="preserve">he </w:t>
      </w:r>
      <w:r>
        <w:t xml:space="preserve">LAMS </w:t>
      </w:r>
      <w:r w:rsidR="002B2F74">
        <w:t xml:space="preserve">team is led by the head of library, archive and museum services with </w:t>
      </w:r>
      <w:r w:rsidR="00200A61">
        <w:t>support from the library manager, archive manager and senior curator.</w:t>
      </w:r>
      <w:r>
        <w:t xml:space="preserve"> Currently part of the RCP’s Central Office, it reports to the chief executive.</w:t>
      </w:r>
    </w:p>
    <w:p w14:paraId="53136A17" w14:textId="42715F18" w:rsidR="003F29C7" w:rsidRDefault="00307FE2" w:rsidP="008B6C8E">
      <w:pPr>
        <w:ind w:left="-567"/>
        <w:rPr>
          <w:color w:val="000000" w:themeColor="text1"/>
        </w:rPr>
      </w:pPr>
      <w:r>
        <w:rPr>
          <w:color w:val="000000" w:themeColor="text1"/>
        </w:rPr>
        <w:t>The department</w:t>
      </w:r>
      <w:r w:rsidR="00FB2A9F">
        <w:rPr>
          <w:color w:val="000000" w:themeColor="text1"/>
        </w:rPr>
        <w:t xml:space="preserve"> promotes and educates on the history of medicine and the RCP’s role in that. It is also</w:t>
      </w:r>
      <w:r>
        <w:rPr>
          <w:color w:val="000000" w:themeColor="text1"/>
        </w:rPr>
        <w:t xml:space="preserve"> keen to develop </w:t>
      </w:r>
      <w:r w:rsidR="00045D8B">
        <w:rPr>
          <w:color w:val="000000" w:themeColor="text1"/>
        </w:rPr>
        <w:t xml:space="preserve">further </w:t>
      </w:r>
      <w:r>
        <w:rPr>
          <w:color w:val="000000" w:themeColor="text1"/>
        </w:rPr>
        <w:t>it</w:t>
      </w:r>
      <w:r w:rsidR="00FB2A9F">
        <w:rPr>
          <w:color w:val="000000" w:themeColor="text1"/>
        </w:rPr>
        <w:t>s</w:t>
      </w:r>
      <w:r>
        <w:rPr>
          <w:color w:val="000000" w:themeColor="text1"/>
        </w:rPr>
        <w:t xml:space="preserve"> role in supporting research and learning. </w:t>
      </w:r>
      <w:r w:rsidR="00B3357B">
        <w:rPr>
          <w:color w:val="000000" w:themeColor="text1"/>
        </w:rPr>
        <w:t>A</w:t>
      </w:r>
      <w:r w:rsidR="00B3357B" w:rsidRPr="00B3357B">
        <w:rPr>
          <w:bCs/>
          <w:color w:val="000000" w:themeColor="text1"/>
        </w:rPr>
        <w:t>ctivities include award-winning exhibitions and a busy public events programme.</w:t>
      </w:r>
    </w:p>
    <w:p w14:paraId="7A470899" w14:textId="280496A1" w:rsidR="003F29C7" w:rsidRDefault="00307FE2" w:rsidP="008B6C8E">
      <w:pPr>
        <w:ind w:left="-567"/>
        <w:rPr>
          <w:color w:val="000000" w:themeColor="text1"/>
        </w:rPr>
      </w:pPr>
      <w:r>
        <w:rPr>
          <w:color w:val="000000" w:themeColor="text1"/>
        </w:rPr>
        <w:t>M</w:t>
      </w:r>
      <w:r w:rsidR="008B6C8E" w:rsidRPr="00A45285">
        <w:rPr>
          <w:color w:val="000000" w:themeColor="text1"/>
        </w:rPr>
        <w:t xml:space="preserve">odern print and electronic resources </w:t>
      </w:r>
      <w:r w:rsidR="008F5049">
        <w:rPr>
          <w:color w:val="000000" w:themeColor="text1"/>
        </w:rPr>
        <w:t>as well as</w:t>
      </w:r>
      <w:r w:rsidR="008B6C8E" w:rsidRPr="00A45285">
        <w:rPr>
          <w:color w:val="000000" w:themeColor="text1"/>
        </w:rPr>
        <w:t xml:space="preserve"> rare and historical books </w:t>
      </w:r>
      <w:r w:rsidR="0080782A">
        <w:rPr>
          <w:color w:val="000000" w:themeColor="text1"/>
        </w:rPr>
        <w:t xml:space="preserve">form the library collection of more than 55,000 items. </w:t>
      </w:r>
      <w:r w:rsidR="008B6C8E" w:rsidRPr="00A45285">
        <w:rPr>
          <w:color w:val="000000" w:themeColor="text1"/>
        </w:rPr>
        <w:t xml:space="preserve">The </w:t>
      </w:r>
      <w:r w:rsidR="0080782A">
        <w:rPr>
          <w:color w:val="000000" w:themeColor="text1"/>
        </w:rPr>
        <w:t xml:space="preserve">services </w:t>
      </w:r>
      <w:r>
        <w:rPr>
          <w:color w:val="000000" w:themeColor="text1"/>
        </w:rPr>
        <w:t>offered</w:t>
      </w:r>
      <w:r w:rsidR="0080782A">
        <w:rPr>
          <w:color w:val="000000" w:themeColor="text1"/>
        </w:rPr>
        <w:t xml:space="preserve"> by the library team </w:t>
      </w:r>
      <w:r w:rsidR="008B6C8E" w:rsidRPr="00A45285">
        <w:rPr>
          <w:color w:val="000000" w:themeColor="text1"/>
        </w:rPr>
        <w:t>includ</w:t>
      </w:r>
      <w:r w:rsidR="0080782A">
        <w:rPr>
          <w:color w:val="000000" w:themeColor="text1"/>
        </w:rPr>
        <w:t xml:space="preserve">e </w:t>
      </w:r>
      <w:r w:rsidR="008B6C8E" w:rsidRPr="00A45285">
        <w:rPr>
          <w:color w:val="000000" w:themeColor="text1"/>
        </w:rPr>
        <w:t>document delivery</w:t>
      </w:r>
      <w:r w:rsidR="0080782A">
        <w:rPr>
          <w:color w:val="000000" w:themeColor="text1"/>
        </w:rPr>
        <w:t xml:space="preserve">, </w:t>
      </w:r>
      <w:r w:rsidR="008B6C8E" w:rsidRPr="00A45285">
        <w:rPr>
          <w:color w:val="000000" w:themeColor="text1"/>
        </w:rPr>
        <w:t xml:space="preserve">loans and literature searching. </w:t>
      </w:r>
      <w:r w:rsidR="0080782A">
        <w:rPr>
          <w:color w:val="000000" w:themeColor="text1"/>
        </w:rPr>
        <w:t>Staff also provide</w:t>
      </w:r>
      <w:r w:rsidR="008B6C8E" w:rsidRPr="00A45285">
        <w:rPr>
          <w:color w:val="000000" w:themeColor="text1"/>
        </w:rPr>
        <w:t xml:space="preserve"> a central enquiry point for the organisation</w:t>
      </w:r>
      <w:r w:rsidR="0080782A">
        <w:rPr>
          <w:color w:val="000000" w:themeColor="text1"/>
        </w:rPr>
        <w:t xml:space="preserve">, </w:t>
      </w:r>
      <w:r w:rsidR="008B6C8E" w:rsidRPr="00A45285">
        <w:rPr>
          <w:color w:val="000000" w:themeColor="text1"/>
        </w:rPr>
        <w:t xml:space="preserve">answering enquiries on every aspect of the RCP’s work. </w:t>
      </w:r>
    </w:p>
    <w:p w14:paraId="384CA398" w14:textId="69883B2B" w:rsidR="003F29C7" w:rsidRDefault="008B6C8E" w:rsidP="008B6C8E">
      <w:pPr>
        <w:ind w:left="-567"/>
        <w:rPr>
          <w:color w:val="000000" w:themeColor="text1"/>
        </w:rPr>
      </w:pPr>
      <w:r w:rsidRPr="00A45285">
        <w:rPr>
          <w:color w:val="000000" w:themeColor="text1"/>
        </w:rPr>
        <w:t xml:space="preserve">The </w:t>
      </w:r>
      <w:r>
        <w:rPr>
          <w:color w:val="000000" w:themeColor="text1"/>
        </w:rPr>
        <w:t>archive contains institutional records, manuscripts and personal and professional papers</w:t>
      </w:r>
      <w:r w:rsidR="003F29C7">
        <w:rPr>
          <w:color w:val="000000" w:themeColor="text1"/>
        </w:rPr>
        <w:t>. It manages</w:t>
      </w:r>
      <w:r w:rsidR="00307FE2">
        <w:rPr>
          <w:color w:val="000000" w:themeColor="text1"/>
        </w:rPr>
        <w:t xml:space="preserve"> a</w:t>
      </w:r>
      <w:r w:rsidR="003F29C7">
        <w:rPr>
          <w:color w:val="000000" w:themeColor="text1"/>
        </w:rPr>
        <w:t xml:space="preserve"> biographical series</w:t>
      </w:r>
      <w:r w:rsidR="00307FE2">
        <w:rPr>
          <w:color w:val="000000" w:themeColor="text1"/>
        </w:rPr>
        <w:t xml:space="preserve"> </w:t>
      </w:r>
      <w:r w:rsidR="003F29C7">
        <w:rPr>
          <w:color w:val="000000" w:themeColor="text1"/>
        </w:rPr>
        <w:t>including</w:t>
      </w:r>
      <w:r w:rsidR="00307FE2">
        <w:rPr>
          <w:color w:val="000000" w:themeColor="text1"/>
        </w:rPr>
        <w:t xml:space="preserve"> </w:t>
      </w:r>
      <w:r w:rsidR="003F29C7">
        <w:rPr>
          <w:color w:val="000000" w:themeColor="text1"/>
        </w:rPr>
        <w:t xml:space="preserve">all deceased </w:t>
      </w:r>
      <w:r w:rsidR="00307FE2">
        <w:rPr>
          <w:color w:val="000000" w:themeColor="text1"/>
        </w:rPr>
        <w:t xml:space="preserve">RCP fellows with </w:t>
      </w:r>
      <w:r w:rsidR="00307FE2" w:rsidRPr="00307FE2">
        <w:rPr>
          <w:i/>
          <w:color w:val="000000" w:themeColor="text1"/>
        </w:rPr>
        <w:t>Inspiring physicians</w:t>
      </w:r>
      <w:r w:rsidR="00307FE2">
        <w:rPr>
          <w:color w:val="000000" w:themeColor="text1"/>
        </w:rPr>
        <w:t xml:space="preserve"> (previously the </w:t>
      </w:r>
      <w:r w:rsidR="00307FE2" w:rsidRPr="00307FE2">
        <w:rPr>
          <w:i/>
          <w:color w:val="000000" w:themeColor="text1"/>
        </w:rPr>
        <w:t xml:space="preserve">Lives of the Fellows </w:t>
      </w:r>
      <w:r w:rsidR="00307FE2" w:rsidRPr="00307FE2">
        <w:rPr>
          <w:i/>
          <w:color w:val="000000" w:themeColor="text1"/>
        </w:rPr>
        <w:lastRenderedPageBreak/>
        <w:t>…</w:t>
      </w:r>
      <w:r w:rsidR="00307FE2">
        <w:rPr>
          <w:color w:val="000000" w:themeColor="text1"/>
        </w:rPr>
        <w:t xml:space="preserve"> (Munk’s </w:t>
      </w:r>
      <w:r w:rsidR="00307FE2" w:rsidRPr="00307FE2">
        <w:rPr>
          <w:i/>
          <w:color w:val="000000" w:themeColor="text1"/>
        </w:rPr>
        <w:t>roll</w:t>
      </w:r>
      <w:r w:rsidR="00307FE2">
        <w:rPr>
          <w:color w:val="000000" w:themeColor="text1"/>
        </w:rPr>
        <w:t>)</w:t>
      </w:r>
      <w:r w:rsidR="00B03C8D">
        <w:rPr>
          <w:color w:val="000000" w:themeColor="text1"/>
        </w:rPr>
        <w:t>.</w:t>
      </w:r>
      <w:r w:rsidR="00307FE2">
        <w:rPr>
          <w:color w:val="000000" w:themeColor="text1"/>
        </w:rPr>
        <w:t xml:space="preserve"> </w:t>
      </w:r>
      <w:r w:rsidR="003F29C7">
        <w:rPr>
          <w:color w:val="000000" w:themeColor="text1"/>
        </w:rPr>
        <w:t>The archive is also developing</w:t>
      </w:r>
      <w:r w:rsidR="00307FE2">
        <w:rPr>
          <w:color w:val="000000" w:themeColor="text1"/>
        </w:rPr>
        <w:t xml:space="preserve"> an oral history programme</w:t>
      </w:r>
      <w:r w:rsidR="009A7316">
        <w:rPr>
          <w:color w:val="000000" w:themeColor="text1"/>
        </w:rPr>
        <w:t xml:space="preserve"> </w:t>
      </w:r>
      <w:r w:rsidR="00B03C8D">
        <w:rPr>
          <w:i/>
          <w:color w:val="000000" w:themeColor="text1"/>
        </w:rPr>
        <w:t>V</w:t>
      </w:r>
      <w:r w:rsidR="009A7316" w:rsidRPr="00B03C8D">
        <w:rPr>
          <w:i/>
          <w:color w:val="000000" w:themeColor="text1"/>
        </w:rPr>
        <w:t>oices in medicine</w:t>
      </w:r>
      <w:r w:rsidR="00307FE2">
        <w:rPr>
          <w:color w:val="000000" w:themeColor="text1"/>
        </w:rPr>
        <w:t xml:space="preserve">. </w:t>
      </w:r>
      <w:r w:rsidR="0080782A">
        <w:rPr>
          <w:color w:val="000000" w:themeColor="text1"/>
        </w:rPr>
        <w:t xml:space="preserve"> </w:t>
      </w:r>
      <w:r w:rsidR="00307FE2">
        <w:rPr>
          <w:color w:val="000000" w:themeColor="text1"/>
        </w:rPr>
        <w:t xml:space="preserve">It </w:t>
      </w:r>
      <w:r>
        <w:rPr>
          <w:color w:val="000000" w:themeColor="text1"/>
        </w:rPr>
        <w:t>provides information governance support to the organisation</w:t>
      </w:r>
      <w:r w:rsidR="00307FE2">
        <w:rPr>
          <w:color w:val="000000" w:themeColor="text1"/>
        </w:rPr>
        <w:t xml:space="preserve"> and was awarded accredited status by the National Archive i</w:t>
      </w:r>
      <w:r>
        <w:rPr>
          <w:color w:val="000000" w:themeColor="text1"/>
        </w:rPr>
        <w:t xml:space="preserve">n 2019. </w:t>
      </w:r>
    </w:p>
    <w:p w14:paraId="7BAA2355" w14:textId="2CAEB54E" w:rsidR="008F5049" w:rsidRDefault="008B6C8E">
      <w:pPr>
        <w:ind w:left="-567"/>
        <w:rPr>
          <w:b/>
          <w:color w:val="1F4E79" w:themeColor="accent1" w:themeShade="80"/>
        </w:rPr>
      </w:pPr>
      <w:r>
        <w:rPr>
          <w:color w:val="000000" w:themeColor="text1"/>
        </w:rPr>
        <w:t>The museum also holds Arts Council accreditation</w:t>
      </w:r>
      <w:r w:rsidR="00307FE2">
        <w:rPr>
          <w:color w:val="000000" w:themeColor="text1"/>
        </w:rPr>
        <w:t>. I</w:t>
      </w:r>
      <w:r>
        <w:rPr>
          <w:color w:val="000000" w:themeColor="text1"/>
        </w:rPr>
        <w:t>ts collections include paintings, prints and drawings, sculpture, silver and decorative art, as wells as medical artefacts and instruments including the Symons and Hoffbrand collections.</w:t>
      </w:r>
      <w:r w:rsidR="008F5049">
        <w:rPr>
          <w:color w:val="000000" w:themeColor="text1"/>
        </w:rPr>
        <w:t xml:space="preserve"> </w:t>
      </w:r>
    </w:p>
    <w:p w14:paraId="5C67E219" w14:textId="77777777" w:rsidR="00B3357B" w:rsidRDefault="00B3357B" w:rsidP="00611E15">
      <w:pPr>
        <w:ind w:left="-567"/>
        <w:rPr>
          <w:b/>
          <w:color w:val="2A6BA6"/>
        </w:rPr>
      </w:pPr>
    </w:p>
    <w:p w14:paraId="5BE0102A" w14:textId="0942A2B0" w:rsidR="000C7E3E" w:rsidRPr="00B03C8D" w:rsidRDefault="00143513" w:rsidP="00611E15">
      <w:pPr>
        <w:ind w:left="-567"/>
        <w:rPr>
          <w:b/>
          <w:color w:val="2A6BA6"/>
        </w:rPr>
      </w:pPr>
      <w:r w:rsidRPr="00B03C8D">
        <w:rPr>
          <w:b/>
          <w:color w:val="2A6BA6"/>
        </w:rPr>
        <w:t>Our v</w:t>
      </w:r>
      <w:r w:rsidR="000C7E3E" w:rsidRPr="00B03C8D">
        <w:rPr>
          <w:b/>
          <w:color w:val="2A6BA6"/>
        </w:rPr>
        <w:t>alues</w:t>
      </w:r>
    </w:p>
    <w:p w14:paraId="5FD7E507" w14:textId="77777777" w:rsidR="00611E15" w:rsidRDefault="00611E15" w:rsidP="00611E15">
      <w:pPr>
        <w:ind w:left="-567"/>
      </w:pPr>
      <w:r>
        <w:t xml:space="preserve">We are committed to </w:t>
      </w:r>
      <w:r w:rsidRPr="00611E15">
        <w:rPr>
          <w:b/>
        </w:rPr>
        <w:t>taking care</w:t>
      </w:r>
      <w:r>
        <w:t xml:space="preserve">, </w:t>
      </w:r>
      <w:r w:rsidRPr="00611E15">
        <w:rPr>
          <w:b/>
        </w:rPr>
        <w:t>learning</w:t>
      </w:r>
      <w:r>
        <w:t xml:space="preserve">, and </w:t>
      </w:r>
      <w:r w:rsidRPr="00611E15">
        <w:rPr>
          <w:b/>
        </w:rPr>
        <w:t>being collaborative</w:t>
      </w:r>
      <w:r>
        <w:t xml:space="preserve">. These values drive the way we behave, how we interact with each other, and how we work together to achieve our vision and improve patient care. </w:t>
      </w:r>
    </w:p>
    <w:p w14:paraId="20E9E97A" w14:textId="77777777" w:rsidR="00611E15" w:rsidRPr="00B03C8D" w:rsidRDefault="00611E15" w:rsidP="00611E15">
      <w:pPr>
        <w:ind w:left="-567"/>
        <w:rPr>
          <w:b/>
          <w:color w:val="2A6BA6"/>
        </w:rPr>
      </w:pPr>
      <w:r w:rsidRPr="00B03C8D">
        <w:rPr>
          <w:b/>
          <w:color w:val="2A6BA6"/>
        </w:rPr>
        <w:t xml:space="preserve">We value taking care </w:t>
      </w:r>
    </w:p>
    <w:p w14:paraId="008DB949" w14:textId="7AF4F2BB" w:rsidR="00611E15" w:rsidRDefault="00611E15" w:rsidP="00611E15">
      <w:pPr>
        <w:ind w:left="-567"/>
      </w:pPr>
      <w:r>
        <w:t xml:space="preserve">This means we behave respectfully towards people, whatever their role, position, gender or background. It means we act as representatives of the RCP and take decisions in the interests of the </w:t>
      </w:r>
      <w:proofErr w:type="gramStart"/>
      <w:r>
        <w:t>organisation as a whole</w:t>
      </w:r>
      <w:proofErr w:type="gramEnd"/>
      <w:r>
        <w:t xml:space="preserve">. </w:t>
      </w:r>
    </w:p>
    <w:p w14:paraId="0B978CB9" w14:textId="77777777" w:rsidR="00611E15" w:rsidRPr="00B03C8D" w:rsidRDefault="00611E15" w:rsidP="00611E15">
      <w:pPr>
        <w:ind w:left="-567"/>
        <w:rPr>
          <w:b/>
          <w:color w:val="2A6BA6"/>
        </w:rPr>
      </w:pPr>
      <w:r w:rsidRPr="00B03C8D">
        <w:rPr>
          <w:b/>
          <w:color w:val="2A6BA6"/>
        </w:rPr>
        <w:t xml:space="preserve">We value learning </w:t>
      </w:r>
    </w:p>
    <w:p w14:paraId="110DE868" w14:textId="77777777" w:rsidR="00611E15" w:rsidRDefault="00611E15" w:rsidP="00611E15">
      <w:pPr>
        <w:ind w:left="-567"/>
      </w:pPr>
      <w:r>
        <w:t>This means we continuously improve through active learning and honest reflection, so that we grow personally and as an organisation, while striving for excellence. We support learning a</w:t>
      </w:r>
      <w:bookmarkStart w:id="0" w:name="_GoBack"/>
      <w:bookmarkEnd w:id="0"/>
      <w:r>
        <w:t xml:space="preserve">nd development opportunities. </w:t>
      </w:r>
    </w:p>
    <w:p w14:paraId="37759108" w14:textId="77777777" w:rsidR="00611E15" w:rsidRPr="00B03C8D" w:rsidRDefault="00611E15" w:rsidP="00611E15">
      <w:pPr>
        <w:ind w:left="-567"/>
        <w:rPr>
          <w:b/>
          <w:color w:val="2A6BA6"/>
        </w:rPr>
      </w:pPr>
      <w:r w:rsidRPr="00B03C8D">
        <w:rPr>
          <w:b/>
          <w:color w:val="2A6BA6"/>
        </w:rPr>
        <w:t xml:space="preserve">We value being collaborative </w:t>
      </w:r>
    </w:p>
    <w:p w14:paraId="3C76ED67" w14:textId="77777777" w:rsidR="00246820" w:rsidRDefault="00611E15" w:rsidP="00246820">
      <w:pPr>
        <w:ind w:left="-567"/>
      </w:pPr>
      <w:r>
        <w:t>This means we work together towards the RCP’s vision in a collaborative and professional way, understanding that individuals bring different strengths and approaches to our work. We value diversity and each other’s contributions.</w:t>
      </w:r>
    </w:p>
    <w:p w14:paraId="2617BD4D" w14:textId="397E4FAD" w:rsidR="00246820" w:rsidRDefault="00246820" w:rsidP="00246820">
      <w:pPr>
        <w:ind w:left="-567"/>
      </w:pPr>
      <w:r>
        <w:rPr>
          <w:i/>
          <w:iCs/>
          <w:sz w:val="23"/>
          <w:szCs w:val="23"/>
        </w:rPr>
        <w:t>The Royal College of Physicians welcomes and actively seeks to recruit people to its activities regardless of race, religion, ethnic origin, disability, age, gender and sexual orientation. The RCP aims to reflect the diversity of its members in all its committee, senior roles and staff in general.</w:t>
      </w:r>
    </w:p>
    <w:p w14:paraId="45F6B559" w14:textId="77777777" w:rsidR="00246820" w:rsidRDefault="00246820" w:rsidP="00FA7D4C">
      <w:pPr>
        <w:ind w:left="-567"/>
      </w:pPr>
    </w:p>
    <w:p w14:paraId="536A9C9E" w14:textId="38DE3A87" w:rsidR="00211BDC" w:rsidRPr="002002F6" w:rsidRDefault="005224D5" w:rsidP="00611E15">
      <w:pPr>
        <w:ind w:left="-567"/>
        <w:rPr>
          <w:color w:val="FF0000"/>
        </w:rPr>
      </w:pPr>
      <w:r w:rsidRPr="00B03C8D">
        <w:rPr>
          <w:b/>
          <w:color w:val="2A6BA6"/>
        </w:rPr>
        <w:t>Approved:</w:t>
      </w:r>
      <w:r w:rsidRPr="00B03C8D">
        <w:rPr>
          <w:color w:val="2A6BA6"/>
        </w:rPr>
        <w:t xml:space="preserve"> </w:t>
      </w:r>
      <w:r w:rsidR="00B03C8D">
        <w:rPr>
          <w:color w:val="000000" w:themeColor="text1"/>
        </w:rPr>
        <w:t>March</w:t>
      </w:r>
      <w:r w:rsidR="008F5049" w:rsidRPr="008F5049">
        <w:rPr>
          <w:color w:val="000000" w:themeColor="text1"/>
        </w:rPr>
        <w:t xml:space="preserve"> 2020</w:t>
      </w:r>
    </w:p>
    <w:p w14:paraId="0E9FF914" w14:textId="77777777" w:rsidR="00211BDC" w:rsidRPr="00611E15" w:rsidRDefault="005224D5" w:rsidP="00611E15">
      <w:pPr>
        <w:ind w:left="-567"/>
        <w:rPr>
          <w:b/>
          <w:color w:val="1F4E79" w:themeColor="accent1" w:themeShade="80"/>
        </w:rPr>
      </w:pPr>
      <w:r w:rsidRPr="00B03C8D">
        <w:rPr>
          <w:b/>
          <w:color w:val="2A6BA6"/>
        </w:rPr>
        <w:t>Next review:</w:t>
      </w:r>
      <w:r w:rsidRPr="00B03C8D">
        <w:rPr>
          <w:color w:val="2A6BA6"/>
        </w:rPr>
        <w:t xml:space="preserve"> </w:t>
      </w:r>
      <w:r w:rsidR="003E400C">
        <w:t>A</w:t>
      </w:r>
      <w:r>
        <w:t>s part of annual appraisal</w:t>
      </w:r>
    </w:p>
    <w:sectPr w:rsidR="00211BDC" w:rsidRPr="00611E15" w:rsidSect="008441AF">
      <w:headerReference w:type="default" r:id="rId8"/>
      <w:pgSz w:w="11906" w:h="16838"/>
      <w:pgMar w:top="1985" w:right="707"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26AB" w14:textId="77777777" w:rsidR="00272BB9" w:rsidRDefault="00272BB9" w:rsidP="000C7E3E">
      <w:pPr>
        <w:spacing w:after="0" w:line="240" w:lineRule="auto"/>
      </w:pPr>
      <w:r>
        <w:separator/>
      </w:r>
    </w:p>
  </w:endnote>
  <w:endnote w:type="continuationSeparator" w:id="0">
    <w:p w14:paraId="1B4D1066" w14:textId="77777777" w:rsidR="00272BB9" w:rsidRDefault="00272BB9" w:rsidP="000C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975E" w14:textId="77777777" w:rsidR="00272BB9" w:rsidRDefault="00272BB9" w:rsidP="000C7E3E">
      <w:pPr>
        <w:spacing w:after="0" w:line="240" w:lineRule="auto"/>
      </w:pPr>
      <w:r>
        <w:separator/>
      </w:r>
    </w:p>
  </w:footnote>
  <w:footnote w:type="continuationSeparator" w:id="0">
    <w:p w14:paraId="15416A42" w14:textId="77777777" w:rsidR="00272BB9" w:rsidRDefault="00272BB9" w:rsidP="000C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7615" w14:textId="77777777" w:rsidR="000C7E3E" w:rsidRDefault="000C7E3E">
    <w:pPr>
      <w:pStyle w:val="Header"/>
    </w:pPr>
    <w:r>
      <w:rPr>
        <w:noProof/>
        <w:lang w:eastAsia="en-GB"/>
      </w:rPr>
      <w:drawing>
        <wp:anchor distT="0" distB="0" distL="114300" distR="114300" simplePos="0" relativeHeight="251659264" behindDoc="1" locked="0" layoutInCell="1" allowOverlap="1" wp14:anchorId="5AE3407A" wp14:editId="5B2D7C02">
          <wp:simplePos x="0" y="0"/>
          <wp:positionH relativeFrom="column">
            <wp:posOffset>-905070</wp:posOffset>
          </wp:positionH>
          <wp:positionV relativeFrom="paragraph">
            <wp:posOffset>-448505</wp:posOffset>
          </wp:positionV>
          <wp:extent cx="7565136" cy="106923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concepts_template_3.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2384"/>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B56"/>
    <w:multiLevelType w:val="hybridMultilevel"/>
    <w:tmpl w:val="C22CB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07A"/>
    <w:multiLevelType w:val="hybridMultilevel"/>
    <w:tmpl w:val="C832A6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8DD790A"/>
    <w:multiLevelType w:val="hybridMultilevel"/>
    <w:tmpl w:val="A3FC84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176D5"/>
    <w:multiLevelType w:val="hybridMultilevel"/>
    <w:tmpl w:val="DA3A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3281D"/>
    <w:multiLevelType w:val="hybridMultilevel"/>
    <w:tmpl w:val="37C87A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6A765D2"/>
    <w:multiLevelType w:val="hybridMultilevel"/>
    <w:tmpl w:val="F56CF1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7811C9D"/>
    <w:multiLevelType w:val="hybridMultilevel"/>
    <w:tmpl w:val="C93813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1DF141F"/>
    <w:multiLevelType w:val="hybridMultilevel"/>
    <w:tmpl w:val="1E5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554A3"/>
    <w:multiLevelType w:val="hybridMultilevel"/>
    <w:tmpl w:val="4EAEFD7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61632C"/>
    <w:multiLevelType w:val="hybridMultilevel"/>
    <w:tmpl w:val="ACCED3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6805565E"/>
    <w:multiLevelType w:val="hybridMultilevel"/>
    <w:tmpl w:val="944A4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901AD"/>
    <w:multiLevelType w:val="hybridMultilevel"/>
    <w:tmpl w:val="D1DE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91B73"/>
    <w:multiLevelType w:val="hybridMultilevel"/>
    <w:tmpl w:val="A7CA74C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7E4578D9"/>
    <w:multiLevelType w:val="hybridMultilevel"/>
    <w:tmpl w:val="02EE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0"/>
  </w:num>
  <w:num w:numId="6">
    <w:abstractNumId w:val="10"/>
  </w:num>
  <w:num w:numId="7">
    <w:abstractNumId w:val="3"/>
  </w:num>
  <w:num w:numId="8">
    <w:abstractNumId w:val="7"/>
  </w:num>
  <w:num w:numId="9">
    <w:abstractNumId w:val="8"/>
  </w:num>
  <w:num w:numId="10">
    <w:abstractNumId w:val="2"/>
  </w:num>
  <w:num w:numId="11">
    <w:abstractNumId w:val="13"/>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3E"/>
    <w:rsid w:val="000222DA"/>
    <w:rsid w:val="00031124"/>
    <w:rsid w:val="00032F5D"/>
    <w:rsid w:val="00040635"/>
    <w:rsid w:val="00045D8B"/>
    <w:rsid w:val="00095807"/>
    <w:rsid w:val="00097ECD"/>
    <w:rsid w:val="000C51E8"/>
    <w:rsid w:val="000C7E3E"/>
    <w:rsid w:val="000E5C9E"/>
    <w:rsid w:val="0011275A"/>
    <w:rsid w:val="00143513"/>
    <w:rsid w:val="001D28A1"/>
    <w:rsid w:val="001D6614"/>
    <w:rsid w:val="001E07E7"/>
    <w:rsid w:val="001E2081"/>
    <w:rsid w:val="002002F6"/>
    <w:rsid w:val="00200A61"/>
    <w:rsid w:val="00211BDC"/>
    <w:rsid w:val="0022276E"/>
    <w:rsid w:val="00246820"/>
    <w:rsid w:val="002472EC"/>
    <w:rsid w:val="00272BB9"/>
    <w:rsid w:val="002B2F74"/>
    <w:rsid w:val="00300734"/>
    <w:rsid w:val="00307FE2"/>
    <w:rsid w:val="003174F6"/>
    <w:rsid w:val="003221DE"/>
    <w:rsid w:val="00366146"/>
    <w:rsid w:val="00376E07"/>
    <w:rsid w:val="003924EF"/>
    <w:rsid w:val="00394E18"/>
    <w:rsid w:val="003C3A53"/>
    <w:rsid w:val="003C6C68"/>
    <w:rsid w:val="003E400C"/>
    <w:rsid w:val="003F29C7"/>
    <w:rsid w:val="004048A2"/>
    <w:rsid w:val="00417ED2"/>
    <w:rsid w:val="004307D5"/>
    <w:rsid w:val="00444BA3"/>
    <w:rsid w:val="0045223F"/>
    <w:rsid w:val="00476643"/>
    <w:rsid w:val="004A767A"/>
    <w:rsid w:val="004C3CA8"/>
    <w:rsid w:val="004D6E3C"/>
    <w:rsid w:val="00501183"/>
    <w:rsid w:val="00516C75"/>
    <w:rsid w:val="005224D5"/>
    <w:rsid w:val="00524F55"/>
    <w:rsid w:val="005327B0"/>
    <w:rsid w:val="0054490C"/>
    <w:rsid w:val="0056516D"/>
    <w:rsid w:val="0059253D"/>
    <w:rsid w:val="00611E15"/>
    <w:rsid w:val="00617E0A"/>
    <w:rsid w:val="00635748"/>
    <w:rsid w:val="00637939"/>
    <w:rsid w:val="0065387E"/>
    <w:rsid w:val="00683F19"/>
    <w:rsid w:val="006A160C"/>
    <w:rsid w:val="006C5340"/>
    <w:rsid w:val="0073534F"/>
    <w:rsid w:val="00785C01"/>
    <w:rsid w:val="00792603"/>
    <w:rsid w:val="007A126A"/>
    <w:rsid w:val="007D4132"/>
    <w:rsid w:val="007E09CD"/>
    <w:rsid w:val="00801F40"/>
    <w:rsid w:val="0080782A"/>
    <w:rsid w:val="00807880"/>
    <w:rsid w:val="00821448"/>
    <w:rsid w:val="008419FA"/>
    <w:rsid w:val="008441AF"/>
    <w:rsid w:val="00863FDC"/>
    <w:rsid w:val="00867F90"/>
    <w:rsid w:val="00884CB2"/>
    <w:rsid w:val="008969F4"/>
    <w:rsid w:val="008B6C8E"/>
    <w:rsid w:val="008D425F"/>
    <w:rsid w:val="008F5049"/>
    <w:rsid w:val="00983BB5"/>
    <w:rsid w:val="00990994"/>
    <w:rsid w:val="009A7316"/>
    <w:rsid w:val="009B4C04"/>
    <w:rsid w:val="009B6523"/>
    <w:rsid w:val="009C0955"/>
    <w:rsid w:val="00A07E97"/>
    <w:rsid w:val="00A41F7B"/>
    <w:rsid w:val="00A45285"/>
    <w:rsid w:val="00A70627"/>
    <w:rsid w:val="00A97CB9"/>
    <w:rsid w:val="00AB4972"/>
    <w:rsid w:val="00AD3D6E"/>
    <w:rsid w:val="00AE084C"/>
    <w:rsid w:val="00B03C8D"/>
    <w:rsid w:val="00B3357B"/>
    <w:rsid w:val="00B360A0"/>
    <w:rsid w:val="00B42EF9"/>
    <w:rsid w:val="00B634A1"/>
    <w:rsid w:val="00B70323"/>
    <w:rsid w:val="00BA76BB"/>
    <w:rsid w:val="00C243E6"/>
    <w:rsid w:val="00C51794"/>
    <w:rsid w:val="00C650B1"/>
    <w:rsid w:val="00D14499"/>
    <w:rsid w:val="00D6085E"/>
    <w:rsid w:val="00D65B5B"/>
    <w:rsid w:val="00DA64EF"/>
    <w:rsid w:val="00DB4050"/>
    <w:rsid w:val="00DE4096"/>
    <w:rsid w:val="00DF30D8"/>
    <w:rsid w:val="00E0303E"/>
    <w:rsid w:val="00E061F3"/>
    <w:rsid w:val="00E258FD"/>
    <w:rsid w:val="00E400A2"/>
    <w:rsid w:val="00E5580F"/>
    <w:rsid w:val="00E568A8"/>
    <w:rsid w:val="00E60754"/>
    <w:rsid w:val="00E80722"/>
    <w:rsid w:val="00E82965"/>
    <w:rsid w:val="00EA0FEA"/>
    <w:rsid w:val="00ED5110"/>
    <w:rsid w:val="00ED5AD3"/>
    <w:rsid w:val="00F40220"/>
    <w:rsid w:val="00F4509A"/>
    <w:rsid w:val="00F525AB"/>
    <w:rsid w:val="00F71EF8"/>
    <w:rsid w:val="00F769C5"/>
    <w:rsid w:val="00FA4BC8"/>
    <w:rsid w:val="00FA7D4C"/>
    <w:rsid w:val="00FB1A2E"/>
    <w:rsid w:val="00FB2A9F"/>
    <w:rsid w:val="00FC5FD5"/>
    <w:rsid w:val="00FD1273"/>
    <w:rsid w:val="00FE79C5"/>
    <w:rsid w:val="268C1D91"/>
    <w:rsid w:val="2967664E"/>
    <w:rsid w:val="2E898884"/>
    <w:rsid w:val="5D0BB8FC"/>
    <w:rsid w:val="6B11AC15"/>
    <w:rsid w:val="7670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A9859"/>
  <w15:docId w15:val="{C7E2DD9C-0041-4500-B83E-FF4A03A6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3E"/>
  </w:style>
  <w:style w:type="paragraph" w:styleId="Footer">
    <w:name w:val="footer"/>
    <w:basedOn w:val="Normal"/>
    <w:link w:val="FooterChar"/>
    <w:uiPriority w:val="99"/>
    <w:unhideWhenUsed/>
    <w:rsid w:val="000C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3E"/>
  </w:style>
  <w:style w:type="paragraph" w:styleId="ListParagraph">
    <w:name w:val="List Paragraph"/>
    <w:basedOn w:val="Normal"/>
    <w:qFormat/>
    <w:rsid w:val="000C7E3E"/>
    <w:pPr>
      <w:ind w:left="720"/>
      <w:contextualSpacing/>
    </w:pPr>
  </w:style>
  <w:style w:type="paragraph" w:styleId="BalloonText">
    <w:name w:val="Balloon Text"/>
    <w:basedOn w:val="Normal"/>
    <w:link w:val="BalloonTextChar"/>
    <w:uiPriority w:val="99"/>
    <w:semiHidden/>
    <w:unhideWhenUsed/>
    <w:rsid w:val="00E0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F3"/>
    <w:rPr>
      <w:rFonts w:ascii="Segoe UI" w:hAnsi="Segoe UI" w:cs="Segoe UI"/>
      <w:sz w:val="18"/>
      <w:szCs w:val="18"/>
    </w:rPr>
  </w:style>
  <w:style w:type="character" w:styleId="Hyperlink">
    <w:name w:val="Hyperlink"/>
    <w:rsid w:val="00211BDC"/>
    <w:rPr>
      <w:color w:val="0000FF"/>
      <w:u w:val="single"/>
    </w:rPr>
  </w:style>
  <w:style w:type="paragraph" w:styleId="NormalWeb">
    <w:name w:val="Normal (Web)"/>
    <w:basedOn w:val="Normal"/>
    <w:rsid w:val="00211BD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11BD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11BD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27B0"/>
    <w:rPr>
      <w:sz w:val="16"/>
      <w:szCs w:val="16"/>
    </w:rPr>
  </w:style>
  <w:style w:type="paragraph" w:styleId="CommentText">
    <w:name w:val="annotation text"/>
    <w:basedOn w:val="Normal"/>
    <w:link w:val="CommentTextChar"/>
    <w:uiPriority w:val="99"/>
    <w:semiHidden/>
    <w:unhideWhenUsed/>
    <w:rsid w:val="005327B0"/>
    <w:pPr>
      <w:spacing w:line="240" w:lineRule="auto"/>
    </w:pPr>
    <w:rPr>
      <w:sz w:val="20"/>
      <w:szCs w:val="20"/>
    </w:rPr>
  </w:style>
  <w:style w:type="character" w:customStyle="1" w:styleId="CommentTextChar">
    <w:name w:val="Comment Text Char"/>
    <w:basedOn w:val="DefaultParagraphFont"/>
    <w:link w:val="CommentText"/>
    <w:uiPriority w:val="99"/>
    <w:semiHidden/>
    <w:rsid w:val="005327B0"/>
    <w:rPr>
      <w:sz w:val="20"/>
      <w:szCs w:val="20"/>
    </w:rPr>
  </w:style>
  <w:style w:type="paragraph" w:styleId="CommentSubject">
    <w:name w:val="annotation subject"/>
    <w:basedOn w:val="CommentText"/>
    <w:next w:val="CommentText"/>
    <w:link w:val="CommentSubjectChar"/>
    <w:uiPriority w:val="99"/>
    <w:semiHidden/>
    <w:unhideWhenUsed/>
    <w:rsid w:val="005327B0"/>
    <w:rPr>
      <w:b/>
      <w:bCs/>
    </w:rPr>
  </w:style>
  <w:style w:type="character" w:customStyle="1" w:styleId="CommentSubjectChar">
    <w:name w:val="Comment Subject Char"/>
    <w:basedOn w:val="CommentTextChar"/>
    <w:link w:val="CommentSubject"/>
    <w:uiPriority w:val="99"/>
    <w:semiHidden/>
    <w:rsid w:val="005327B0"/>
    <w:rPr>
      <w:b/>
      <w:bCs/>
      <w:sz w:val="20"/>
      <w:szCs w:val="20"/>
    </w:rPr>
  </w:style>
  <w:style w:type="paragraph" w:customStyle="1" w:styleId="Default">
    <w:name w:val="Default"/>
    <w:rsid w:val="00FA7D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2291">
      <w:bodyDiv w:val="1"/>
      <w:marLeft w:val="0"/>
      <w:marRight w:val="0"/>
      <w:marTop w:val="0"/>
      <w:marBottom w:val="0"/>
      <w:divBdr>
        <w:top w:val="none" w:sz="0" w:space="0" w:color="auto"/>
        <w:left w:val="none" w:sz="0" w:space="0" w:color="auto"/>
        <w:bottom w:val="none" w:sz="0" w:space="0" w:color="auto"/>
        <w:right w:val="none" w:sz="0" w:space="0" w:color="auto"/>
      </w:divBdr>
    </w:div>
    <w:div w:id="9973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2195-F850-4C7A-B4D9-587F6C8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O'Callaghan</dc:creator>
  <cp:lastModifiedBy>Julie Beckwith</cp:lastModifiedBy>
  <cp:revision>6</cp:revision>
  <cp:lastPrinted>2020-03-02T09:25:00Z</cp:lastPrinted>
  <dcterms:created xsi:type="dcterms:W3CDTF">2020-03-18T15:03:00Z</dcterms:created>
  <dcterms:modified xsi:type="dcterms:W3CDTF">2020-06-19T10:46:00Z</dcterms:modified>
</cp:coreProperties>
</file>